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EDA1ED">
      <w:pPr>
        <w:pStyle w:val="12"/>
        <w:ind w:firstLine="780" w:firstLineChars="150"/>
        <w:jc w:val="left"/>
        <w:rPr>
          <w:rFonts w:ascii="Times New Roman" w:eastAsia="方正小标宋简体"/>
          <w:b w:val="0"/>
          <w:sz w:val="52"/>
          <w:szCs w:val="52"/>
        </w:rPr>
      </w:pPr>
      <w:bookmarkStart w:id="0" w:name="_Toc68685242"/>
      <w:r>
        <w:rPr>
          <w:rFonts w:ascii="Times New Roman" w:eastAsia="方正小标宋简体"/>
          <w:b w:val="0"/>
          <w:sz w:val="52"/>
          <w:szCs w:val="52"/>
        </w:rPr>
        <w:t xml:space="preserve">   </w:t>
      </w:r>
      <w:r>
        <w:rPr>
          <w:rFonts w:hint="eastAsia" w:ascii="Times New Roman" w:eastAsia="方正小标宋简体"/>
          <w:b w:val="0"/>
          <w:sz w:val="52"/>
          <w:szCs w:val="52"/>
          <w:lang w:val="en-US" w:eastAsia="zh-CN"/>
        </w:rPr>
        <w:t xml:space="preserve">    </w:t>
      </w:r>
      <w:r>
        <w:rPr>
          <w:rFonts w:ascii="Times New Roman" w:eastAsia="方正小标宋简体"/>
          <w:b w:val="0"/>
          <w:sz w:val="52"/>
          <w:szCs w:val="52"/>
        </w:rPr>
        <w:t>用户需求书</w:t>
      </w:r>
      <w:bookmarkEnd w:id="0"/>
    </w:p>
    <w:p w14:paraId="12D71A46">
      <w:pPr>
        <w:pStyle w:val="2"/>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Autospacing="0" w:line="560" w:lineRule="exact"/>
        <w:ind w:left="0" w:firstLine="0"/>
        <w:jc w:val="left"/>
        <w:textAlignment w:val="auto"/>
        <w:rPr>
          <w:rFonts w:hint="eastAsia" w:ascii="宋体" w:hAnsi="宋体" w:eastAsia="宋体" w:cs="Times New Roman"/>
          <w:b w:val="0"/>
          <w:bCs w:val="0"/>
          <w:kern w:val="0"/>
          <w:sz w:val="24"/>
          <w:szCs w:val="24"/>
          <w:lang w:val="en-US" w:eastAsia="zh-CN" w:bidi="ar-SA"/>
        </w:rPr>
      </w:pPr>
      <w:r>
        <w:rPr>
          <w:rFonts w:hint="eastAsia"/>
          <w:b/>
          <w:sz w:val="24"/>
          <w:szCs w:val="24"/>
          <w:lang w:val="en-US" w:eastAsia="zh-CN"/>
        </w:rPr>
        <w:t xml:space="preserve">     </w:t>
      </w:r>
      <w:r>
        <w:rPr>
          <w:rFonts w:hint="eastAsia" w:ascii="宋体" w:hAnsi="宋体"/>
          <w:b/>
          <w:sz w:val="24"/>
          <w:szCs w:val="24"/>
        </w:rPr>
        <w:t>一、项目名称：</w:t>
      </w:r>
      <w:r>
        <w:rPr>
          <w:rFonts w:hint="eastAsia" w:ascii="宋体" w:hAnsi="宋体" w:eastAsia="宋体" w:cs="Times New Roman"/>
          <w:b w:val="0"/>
          <w:bCs w:val="0"/>
          <w:kern w:val="0"/>
          <w:sz w:val="24"/>
          <w:szCs w:val="24"/>
          <w:lang w:val="en-US" w:eastAsia="zh-CN" w:bidi="ar-SA"/>
        </w:rPr>
        <w:t>中山市第二人民医院新健康管理中心提质换新氛围营造及环境优化项目调研公告</w:t>
      </w:r>
    </w:p>
    <w:p w14:paraId="12D5F426">
      <w:pPr>
        <w:spacing w:line="360" w:lineRule="auto"/>
        <w:ind w:firstLine="482" w:firstLineChars="200"/>
        <w:contextualSpacing/>
        <w:rPr>
          <w:rFonts w:ascii="宋体" w:hAnsi="宋体"/>
          <w:sz w:val="24"/>
          <w:szCs w:val="24"/>
        </w:rPr>
      </w:pPr>
      <w:r>
        <w:rPr>
          <w:rFonts w:hint="eastAsia" w:ascii="宋体" w:hAnsi="宋体"/>
          <w:b/>
          <w:sz w:val="24"/>
          <w:szCs w:val="24"/>
        </w:rPr>
        <w:t>二、项目预算：</w:t>
      </w:r>
      <w:r>
        <w:rPr>
          <w:rFonts w:hint="eastAsia" w:ascii="宋体" w:hAnsi="宋体"/>
          <w:sz w:val="24"/>
          <w:szCs w:val="24"/>
          <w:lang w:val="en-US" w:eastAsia="zh-CN"/>
        </w:rPr>
        <w:t>7.5万</w:t>
      </w:r>
      <w:r>
        <w:rPr>
          <w:rFonts w:hint="eastAsia" w:ascii="宋体" w:hAnsi="宋体"/>
          <w:sz w:val="24"/>
          <w:szCs w:val="24"/>
        </w:rPr>
        <w:t>元</w:t>
      </w:r>
    </w:p>
    <w:p w14:paraId="599F099A">
      <w:pPr>
        <w:spacing w:line="360" w:lineRule="auto"/>
        <w:ind w:firstLine="482" w:firstLineChars="200"/>
        <w:contextualSpacing/>
        <w:rPr>
          <w:rFonts w:ascii="宋体" w:hAnsi="宋体"/>
          <w:b/>
          <w:sz w:val="24"/>
          <w:szCs w:val="24"/>
        </w:rPr>
      </w:pPr>
      <w:r>
        <w:rPr>
          <w:rFonts w:hint="eastAsia" w:ascii="宋体" w:hAnsi="宋体"/>
          <w:b/>
          <w:sz w:val="24"/>
          <w:szCs w:val="24"/>
        </w:rPr>
        <w:t>三、项目内容</w:t>
      </w:r>
    </w:p>
    <w:p w14:paraId="058D98BB">
      <w:pPr>
        <w:spacing w:line="360" w:lineRule="auto"/>
        <w:ind w:firstLine="480" w:firstLineChars="200"/>
        <w:contextualSpacing/>
        <w:rPr>
          <w:rFonts w:hint="eastAsia" w:ascii="宋体" w:hAnsi="宋体" w:eastAsia="宋体" w:cs="Times New Roman"/>
          <w:b w:val="0"/>
          <w:bCs w:val="0"/>
          <w:kern w:val="0"/>
          <w:sz w:val="24"/>
          <w:szCs w:val="24"/>
          <w:lang w:val="en-US" w:eastAsia="zh-CN" w:bidi="ar-SA"/>
        </w:rPr>
      </w:pPr>
      <w:r>
        <w:rPr>
          <w:rFonts w:hint="eastAsia" w:ascii="宋体" w:hAnsi="宋体" w:eastAsia="宋体" w:cs="Times New Roman"/>
          <w:b w:val="0"/>
          <w:bCs w:val="0"/>
          <w:kern w:val="0"/>
          <w:sz w:val="24"/>
          <w:szCs w:val="24"/>
          <w:lang w:val="en-US" w:eastAsia="zh-CN" w:bidi="ar-SA"/>
        </w:rPr>
        <w:t>围绕场地设计空间优化布局、就医环境升级、健康文化打造、导视系统完善、便民设施提升等方面，包含项目设计方案、广告物料制作、送货、安装等费用，制作明细和数量包括并不限于以下制作工艺、具体数量及要求。</w:t>
      </w:r>
    </w:p>
    <w:tbl>
      <w:tblPr>
        <w:tblStyle w:val="14"/>
        <w:tblW w:w="8748" w:type="dxa"/>
        <w:tblInd w:w="55"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61"/>
        <w:gridCol w:w="1296"/>
        <w:gridCol w:w="1499"/>
        <w:gridCol w:w="2837"/>
        <w:gridCol w:w="792"/>
        <w:gridCol w:w="876"/>
        <w:gridCol w:w="687"/>
      </w:tblGrid>
      <w:tr w14:paraId="283430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761" w:type="dxa"/>
            <w:vAlign w:val="center"/>
          </w:tcPr>
          <w:p w14:paraId="3B8F47AB">
            <w:pPr>
              <w:pStyle w:val="13"/>
              <w:spacing w:before="128" w:line="222" w:lineRule="auto"/>
              <w:ind w:left="187"/>
              <w:jc w:val="both"/>
            </w:pPr>
            <w:r>
              <w:rPr>
                <w:b/>
                <w:bCs/>
                <w:spacing w:val="-4"/>
              </w:rPr>
              <w:t>序号</w:t>
            </w:r>
          </w:p>
        </w:tc>
        <w:tc>
          <w:tcPr>
            <w:tcW w:w="1296" w:type="dxa"/>
            <w:vAlign w:val="center"/>
          </w:tcPr>
          <w:p w14:paraId="28FA4118">
            <w:pPr>
              <w:pStyle w:val="13"/>
              <w:spacing w:before="128" w:line="221" w:lineRule="auto"/>
              <w:ind w:left="447"/>
              <w:jc w:val="center"/>
            </w:pPr>
            <w:r>
              <w:rPr>
                <w:b/>
                <w:bCs/>
                <w:spacing w:val="-4"/>
              </w:rPr>
              <w:t>物料</w:t>
            </w:r>
          </w:p>
        </w:tc>
        <w:tc>
          <w:tcPr>
            <w:tcW w:w="1499" w:type="dxa"/>
            <w:vAlign w:val="center"/>
          </w:tcPr>
          <w:p w14:paraId="363349DA">
            <w:pPr>
              <w:pStyle w:val="13"/>
              <w:spacing w:before="129" w:line="220" w:lineRule="auto"/>
              <w:ind w:left="552"/>
              <w:jc w:val="both"/>
            </w:pPr>
            <w:r>
              <w:rPr>
                <w:b/>
                <w:bCs/>
                <w:spacing w:val="-5"/>
              </w:rPr>
              <w:t>规格</w:t>
            </w:r>
          </w:p>
        </w:tc>
        <w:tc>
          <w:tcPr>
            <w:tcW w:w="2837" w:type="dxa"/>
            <w:vAlign w:val="center"/>
          </w:tcPr>
          <w:p w14:paraId="784C605E">
            <w:pPr>
              <w:pStyle w:val="13"/>
              <w:spacing w:before="128" w:line="221" w:lineRule="auto"/>
              <w:ind w:left="427"/>
              <w:jc w:val="center"/>
            </w:pPr>
            <w:r>
              <w:rPr>
                <w:b/>
                <w:bCs/>
                <w:spacing w:val="-1"/>
              </w:rPr>
              <w:t>工艺及制作形式</w:t>
            </w:r>
          </w:p>
        </w:tc>
        <w:tc>
          <w:tcPr>
            <w:tcW w:w="792" w:type="dxa"/>
            <w:vAlign w:val="center"/>
          </w:tcPr>
          <w:p w14:paraId="1D2E15EF">
            <w:pPr>
              <w:pStyle w:val="13"/>
              <w:spacing w:before="129" w:line="220" w:lineRule="auto"/>
              <w:ind w:left="255"/>
              <w:jc w:val="center"/>
            </w:pPr>
            <w:r>
              <w:rPr>
                <w:b/>
                <w:bCs/>
                <w:spacing w:val="-5"/>
              </w:rPr>
              <w:t>数量</w:t>
            </w:r>
          </w:p>
        </w:tc>
        <w:tc>
          <w:tcPr>
            <w:tcW w:w="876" w:type="dxa"/>
            <w:vAlign w:val="center"/>
          </w:tcPr>
          <w:p w14:paraId="2DABE446">
            <w:pPr>
              <w:pStyle w:val="13"/>
              <w:spacing w:before="128" w:line="221" w:lineRule="auto"/>
              <w:ind w:left="75"/>
              <w:jc w:val="center"/>
            </w:pPr>
            <w:r>
              <w:rPr>
                <w:b/>
                <w:bCs/>
                <w:spacing w:val="-5"/>
              </w:rPr>
              <w:t>单位</w:t>
            </w:r>
          </w:p>
        </w:tc>
        <w:tc>
          <w:tcPr>
            <w:tcW w:w="687" w:type="dxa"/>
            <w:vAlign w:val="center"/>
          </w:tcPr>
          <w:p w14:paraId="4DA13B8A">
            <w:pPr>
              <w:pStyle w:val="13"/>
              <w:spacing w:before="115" w:line="221" w:lineRule="auto"/>
              <w:jc w:val="center"/>
              <w:rPr>
                <w:sz w:val="24"/>
                <w:szCs w:val="24"/>
              </w:rPr>
            </w:pPr>
            <w:r>
              <w:rPr>
                <w:b/>
                <w:bCs/>
                <w:spacing w:val="-8"/>
                <w:sz w:val="24"/>
                <w:szCs w:val="24"/>
              </w:rPr>
              <w:t>备注</w:t>
            </w:r>
          </w:p>
        </w:tc>
      </w:tr>
      <w:tr w14:paraId="4DD68A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81" w:hRule="atLeast"/>
        </w:trPr>
        <w:tc>
          <w:tcPr>
            <w:tcW w:w="761" w:type="dxa"/>
            <w:tcBorders>
              <w:bottom w:val="nil"/>
            </w:tcBorders>
            <w:vAlign w:val="center"/>
          </w:tcPr>
          <w:p w14:paraId="5F045815">
            <w:pPr>
              <w:spacing w:line="311" w:lineRule="auto"/>
              <w:jc w:val="center"/>
              <w:rPr>
                <w:rFonts w:ascii="Arial"/>
                <w:sz w:val="21"/>
              </w:rPr>
            </w:pPr>
          </w:p>
          <w:p w14:paraId="22FE70AE">
            <w:pPr>
              <w:pStyle w:val="13"/>
              <w:spacing w:before="68" w:line="184" w:lineRule="auto"/>
              <w:jc w:val="center"/>
            </w:pPr>
            <w:r>
              <w:t>1</w:t>
            </w:r>
          </w:p>
        </w:tc>
        <w:tc>
          <w:tcPr>
            <w:tcW w:w="1296" w:type="dxa"/>
            <w:tcBorders>
              <w:bottom w:val="nil"/>
            </w:tcBorders>
            <w:vAlign w:val="center"/>
          </w:tcPr>
          <w:p w14:paraId="644DD670">
            <w:pPr>
              <w:pStyle w:val="13"/>
              <w:spacing w:before="68" w:line="225" w:lineRule="auto"/>
              <w:ind w:right="100"/>
              <w:jc w:val="center"/>
            </w:pPr>
            <w:r>
              <w:rPr>
                <w:spacing w:val="-1"/>
              </w:rPr>
              <w:t>户外</w:t>
            </w:r>
            <w:r>
              <w:rPr>
                <w:rFonts w:hint="eastAsia"/>
                <w:spacing w:val="-1"/>
                <w:lang w:val="en-US" w:eastAsia="zh-CN"/>
              </w:rPr>
              <w:t>导视</w:t>
            </w:r>
            <w:r>
              <w:rPr>
                <w:spacing w:val="-1"/>
              </w:rPr>
              <w:t>牌</w:t>
            </w:r>
          </w:p>
        </w:tc>
        <w:tc>
          <w:tcPr>
            <w:tcW w:w="1499" w:type="dxa"/>
            <w:vAlign w:val="center"/>
          </w:tcPr>
          <w:p w14:paraId="0F805379">
            <w:pPr>
              <w:pStyle w:val="13"/>
              <w:spacing w:before="68"/>
              <w:jc w:val="center"/>
            </w:pPr>
            <w:r>
              <w:rPr>
                <w:spacing w:val="-2"/>
              </w:rPr>
              <w:t>120*120cm</w:t>
            </w:r>
          </w:p>
        </w:tc>
        <w:tc>
          <w:tcPr>
            <w:tcW w:w="2837" w:type="dxa"/>
            <w:vAlign w:val="center"/>
          </w:tcPr>
          <w:p w14:paraId="3DA683D0">
            <w:pPr>
              <w:pStyle w:val="13"/>
              <w:spacing w:before="67" w:line="219" w:lineRule="auto"/>
              <w:ind w:left="116"/>
              <w:jc w:val="both"/>
            </w:pPr>
            <w:r>
              <w:t>镀锌钢骨架+1.2mm镀锌面板激光雕刻成型立体</w:t>
            </w:r>
            <w:r>
              <w:rPr>
                <w:spacing w:val="-1"/>
              </w:rPr>
              <w:t>造型+烤汽车漆</w:t>
            </w:r>
          </w:p>
        </w:tc>
        <w:tc>
          <w:tcPr>
            <w:tcW w:w="792" w:type="dxa"/>
            <w:vAlign w:val="center"/>
          </w:tcPr>
          <w:p w14:paraId="5AFB0AD7">
            <w:pPr>
              <w:spacing w:line="288" w:lineRule="auto"/>
              <w:jc w:val="both"/>
              <w:rPr>
                <w:rFonts w:ascii="Arial"/>
                <w:sz w:val="21"/>
              </w:rPr>
            </w:pPr>
          </w:p>
          <w:p w14:paraId="7ACEDF6D">
            <w:pPr>
              <w:pStyle w:val="13"/>
              <w:spacing w:before="69" w:line="184" w:lineRule="auto"/>
              <w:ind w:left="271"/>
              <w:jc w:val="both"/>
            </w:pPr>
            <w:r>
              <w:rPr>
                <w:spacing w:val="-6"/>
              </w:rPr>
              <w:t>1.44</w:t>
            </w:r>
          </w:p>
        </w:tc>
        <w:tc>
          <w:tcPr>
            <w:tcW w:w="876" w:type="dxa"/>
            <w:vAlign w:val="center"/>
          </w:tcPr>
          <w:p w14:paraId="22D4B924">
            <w:pPr>
              <w:spacing w:line="256" w:lineRule="auto"/>
              <w:jc w:val="both"/>
              <w:rPr>
                <w:rFonts w:ascii="Arial"/>
                <w:sz w:val="21"/>
              </w:rPr>
            </w:pPr>
          </w:p>
          <w:p w14:paraId="04AAA1FF">
            <w:pPr>
              <w:pStyle w:val="13"/>
              <w:spacing w:before="68" w:line="280" w:lineRule="exact"/>
              <w:ind w:left="190" w:firstLine="210" w:firstLineChars="100"/>
              <w:jc w:val="both"/>
            </w:pPr>
            <w:r>
              <w:t>㎡</w:t>
            </w:r>
          </w:p>
        </w:tc>
        <w:tc>
          <w:tcPr>
            <w:tcW w:w="687" w:type="dxa"/>
            <w:tcBorders>
              <w:bottom w:val="nil"/>
            </w:tcBorders>
            <w:vAlign w:val="center"/>
          </w:tcPr>
          <w:p w14:paraId="05C93FCA">
            <w:pPr>
              <w:spacing w:line="293" w:lineRule="auto"/>
              <w:jc w:val="center"/>
              <w:rPr>
                <w:rFonts w:ascii="Arial"/>
                <w:sz w:val="21"/>
              </w:rPr>
            </w:pPr>
          </w:p>
          <w:p w14:paraId="25B9FCF1">
            <w:pPr>
              <w:spacing w:line="996" w:lineRule="exact"/>
              <w:ind w:firstLine="114"/>
              <w:jc w:val="center"/>
            </w:pPr>
          </w:p>
        </w:tc>
      </w:tr>
      <w:tr w14:paraId="44FADE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01" w:hRule="atLeast"/>
        </w:trPr>
        <w:tc>
          <w:tcPr>
            <w:tcW w:w="761" w:type="dxa"/>
            <w:tcBorders>
              <w:bottom w:val="nil"/>
            </w:tcBorders>
            <w:vAlign w:val="center"/>
          </w:tcPr>
          <w:p w14:paraId="57DACD2A">
            <w:pPr>
              <w:spacing w:line="263" w:lineRule="auto"/>
              <w:jc w:val="center"/>
              <w:rPr>
                <w:rFonts w:ascii="Arial"/>
                <w:sz w:val="21"/>
              </w:rPr>
            </w:pPr>
          </w:p>
          <w:p w14:paraId="420D8EE0">
            <w:pPr>
              <w:pStyle w:val="13"/>
              <w:spacing w:before="68" w:line="184" w:lineRule="auto"/>
              <w:jc w:val="center"/>
            </w:pPr>
            <w:r>
              <w:t>2</w:t>
            </w:r>
          </w:p>
        </w:tc>
        <w:tc>
          <w:tcPr>
            <w:tcW w:w="1296" w:type="dxa"/>
            <w:tcBorders>
              <w:bottom w:val="nil"/>
            </w:tcBorders>
            <w:vAlign w:val="center"/>
          </w:tcPr>
          <w:p w14:paraId="21151A09">
            <w:pPr>
              <w:spacing w:line="315" w:lineRule="auto"/>
              <w:jc w:val="center"/>
              <w:rPr>
                <w:rFonts w:ascii="Arial"/>
                <w:sz w:val="21"/>
              </w:rPr>
            </w:pPr>
          </w:p>
          <w:p w14:paraId="395D5AB9">
            <w:pPr>
              <w:pStyle w:val="13"/>
              <w:spacing w:before="68" w:line="224" w:lineRule="auto"/>
              <w:ind w:right="100"/>
              <w:jc w:val="both"/>
            </w:pPr>
            <w:r>
              <w:rPr>
                <w:spacing w:val="-1"/>
              </w:rPr>
              <w:t>户外</w:t>
            </w:r>
            <w:r>
              <w:rPr>
                <w:rFonts w:hint="eastAsia"/>
                <w:spacing w:val="-1"/>
                <w:lang w:val="en-US" w:eastAsia="zh-CN"/>
              </w:rPr>
              <w:t>导视</w:t>
            </w:r>
            <w:r>
              <w:rPr>
                <w:spacing w:val="-1"/>
              </w:rPr>
              <w:t>牌</w:t>
            </w:r>
          </w:p>
        </w:tc>
        <w:tc>
          <w:tcPr>
            <w:tcW w:w="1499" w:type="dxa"/>
            <w:vAlign w:val="center"/>
          </w:tcPr>
          <w:p w14:paraId="76E36CFB">
            <w:pPr>
              <w:pStyle w:val="13"/>
              <w:spacing w:before="68"/>
              <w:jc w:val="center"/>
            </w:pPr>
            <w:r>
              <w:rPr>
                <w:spacing w:val="-1"/>
              </w:rPr>
              <w:t>70*200cm</w:t>
            </w:r>
          </w:p>
        </w:tc>
        <w:tc>
          <w:tcPr>
            <w:tcW w:w="2837" w:type="dxa"/>
            <w:vAlign w:val="center"/>
          </w:tcPr>
          <w:p w14:paraId="22BFFCF9">
            <w:pPr>
              <w:pStyle w:val="13"/>
              <w:spacing w:before="86" w:line="217" w:lineRule="auto"/>
              <w:ind w:left="116"/>
              <w:jc w:val="both"/>
            </w:pPr>
            <w:r>
              <w:t>镀锌钢骨架,1.2镀锌面板激光雕刻成型,烤汽车</w:t>
            </w:r>
            <w:r>
              <w:rPr>
                <w:spacing w:val="-4"/>
              </w:rPr>
              <w:t>漆,背面封板</w:t>
            </w:r>
            <w:r>
              <w:rPr>
                <w:spacing w:val="-60"/>
              </w:rPr>
              <w:t xml:space="preserve"> </w:t>
            </w:r>
            <w:r>
              <w:rPr>
                <w:spacing w:val="-4"/>
              </w:rPr>
              <w:t>;正面立体</w:t>
            </w:r>
            <w:r>
              <w:rPr>
                <w:spacing w:val="-1"/>
              </w:rPr>
              <w:t>logo+箭头+UV图文</w:t>
            </w:r>
          </w:p>
        </w:tc>
        <w:tc>
          <w:tcPr>
            <w:tcW w:w="792" w:type="dxa"/>
            <w:vAlign w:val="center"/>
          </w:tcPr>
          <w:p w14:paraId="7AA6E0B1">
            <w:pPr>
              <w:spacing w:line="436" w:lineRule="auto"/>
              <w:jc w:val="both"/>
              <w:rPr>
                <w:rFonts w:ascii="Arial"/>
                <w:sz w:val="21"/>
              </w:rPr>
            </w:pPr>
          </w:p>
          <w:p w14:paraId="66F9C23A">
            <w:pPr>
              <w:pStyle w:val="13"/>
              <w:spacing w:before="68" w:line="184" w:lineRule="auto"/>
              <w:ind w:left="311"/>
              <w:jc w:val="both"/>
            </w:pPr>
            <w:r>
              <w:rPr>
                <w:spacing w:val="-3"/>
              </w:rPr>
              <w:t>2.8</w:t>
            </w:r>
          </w:p>
        </w:tc>
        <w:tc>
          <w:tcPr>
            <w:tcW w:w="876" w:type="dxa"/>
            <w:vAlign w:val="center"/>
          </w:tcPr>
          <w:p w14:paraId="51B36932">
            <w:pPr>
              <w:spacing w:line="403" w:lineRule="auto"/>
              <w:jc w:val="center"/>
              <w:rPr>
                <w:rFonts w:ascii="Arial"/>
                <w:sz w:val="21"/>
              </w:rPr>
            </w:pPr>
          </w:p>
          <w:p w14:paraId="2D1BFC82">
            <w:pPr>
              <w:pStyle w:val="13"/>
              <w:spacing w:before="69" w:line="280" w:lineRule="exact"/>
              <w:ind w:left="190"/>
              <w:jc w:val="center"/>
            </w:pPr>
            <w:r>
              <w:t>㎡</w:t>
            </w:r>
          </w:p>
        </w:tc>
        <w:tc>
          <w:tcPr>
            <w:tcW w:w="687" w:type="dxa"/>
            <w:tcBorders>
              <w:bottom w:val="nil"/>
            </w:tcBorders>
            <w:vAlign w:val="center"/>
          </w:tcPr>
          <w:p w14:paraId="0360482F">
            <w:pPr>
              <w:spacing w:line="321" w:lineRule="auto"/>
              <w:jc w:val="center"/>
              <w:rPr>
                <w:rFonts w:ascii="Arial"/>
                <w:sz w:val="21"/>
              </w:rPr>
            </w:pPr>
          </w:p>
          <w:p w14:paraId="53BC2628">
            <w:pPr>
              <w:spacing w:line="1351" w:lineRule="exact"/>
              <w:ind w:firstLine="86"/>
              <w:jc w:val="center"/>
            </w:pPr>
          </w:p>
        </w:tc>
      </w:tr>
      <w:tr w14:paraId="60DFBD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17" w:hRule="atLeast"/>
        </w:trPr>
        <w:tc>
          <w:tcPr>
            <w:tcW w:w="761" w:type="dxa"/>
            <w:tcBorders>
              <w:bottom w:val="nil"/>
            </w:tcBorders>
            <w:vAlign w:val="center"/>
          </w:tcPr>
          <w:p w14:paraId="27F2AF31">
            <w:pPr>
              <w:pStyle w:val="13"/>
              <w:spacing w:before="68" w:line="184" w:lineRule="auto"/>
              <w:jc w:val="center"/>
              <w:rPr>
                <w:rFonts w:hint="eastAsia" w:eastAsia="宋体"/>
                <w:lang w:val="en-US" w:eastAsia="zh-CN"/>
              </w:rPr>
            </w:pPr>
            <w:r>
              <w:rPr>
                <w:rFonts w:hint="eastAsia"/>
                <w:lang w:val="en-US" w:eastAsia="zh-CN"/>
              </w:rPr>
              <w:t>3</w:t>
            </w:r>
          </w:p>
        </w:tc>
        <w:tc>
          <w:tcPr>
            <w:tcW w:w="1296" w:type="dxa"/>
            <w:tcBorders>
              <w:bottom w:val="nil"/>
            </w:tcBorders>
            <w:vAlign w:val="center"/>
          </w:tcPr>
          <w:p w14:paraId="21C86667">
            <w:pPr>
              <w:pStyle w:val="13"/>
              <w:spacing w:before="68" w:line="224" w:lineRule="auto"/>
              <w:ind w:right="100"/>
              <w:jc w:val="both"/>
            </w:pPr>
            <w:r>
              <w:rPr>
                <w:rFonts w:hint="eastAsia"/>
                <w:spacing w:val="-1"/>
                <w:lang w:val="en-US" w:eastAsia="zh-CN"/>
              </w:rPr>
              <w:t>形象</w:t>
            </w:r>
            <w:r>
              <w:rPr>
                <w:spacing w:val="-1"/>
              </w:rPr>
              <w:t>玻</w:t>
            </w:r>
            <w:r>
              <w:rPr>
                <w:spacing w:val="-4"/>
              </w:rPr>
              <w:t>璃贴</w:t>
            </w:r>
          </w:p>
        </w:tc>
        <w:tc>
          <w:tcPr>
            <w:tcW w:w="1499" w:type="dxa"/>
            <w:tcBorders>
              <w:bottom w:val="nil"/>
            </w:tcBorders>
            <w:vAlign w:val="center"/>
          </w:tcPr>
          <w:p w14:paraId="1D5AF41F">
            <w:pPr>
              <w:pStyle w:val="13"/>
              <w:spacing w:before="46" w:line="228" w:lineRule="auto"/>
              <w:jc w:val="both"/>
            </w:pPr>
            <w:r>
              <w:rPr>
                <w:spacing w:val="-1"/>
              </w:rPr>
              <w:t>260cm*290cm</w:t>
            </w:r>
            <w:r>
              <w:rPr>
                <w:spacing w:val="-7"/>
              </w:rPr>
              <w:t>(h)*4</w:t>
            </w:r>
            <w:r>
              <w:t>/110cm*140cm(h)*4个</w:t>
            </w:r>
          </w:p>
        </w:tc>
        <w:tc>
          <w:tcPr>
            <w:tcW w:w="2837" w:type="dxa"/>
            <w:vAlign w:val="center"/>
          </w:tcPr>
          <w:p w14:paraId="6042FD96">
            <w:pPr>
              <w:pStyle w:val="13"/>
              <w:spacing w:before="137" w:line="224" w:lineRule="auto"/>
              <w:ind w:left="227" w:right="25" w:hanging="158"/>
              <w:jc w:val="center"/>
              <w:rPr>
                <w:rFonts w:hint="default" w:eastAsia="宋体"/>
                <w:lang w:val="en-US" w:eastAsia="zh-CN"/>
              </w:rPr>
            </w:pPr>
            <w:r>
              <w:rPr>
                <w:rFonts w:hint="eastAsia"/>
                <w:lang w:val="en-US" w:eastAsia="zh-CN"/>
              </w:rPr>
              <w:t>具备防晒、隐私保护功能</w:t>
            </w:r>
          </w:p>
        </w:tc>
        <w:tc>
          <w:tcPr>
            <w:tcW w:w="792" w:type="dxa"/>
            <w:vAlign w:val="center"/>
          </w:tcPr>
          <w:p w14:paraId="113FAC58">
            <w:pPr>
              <w:pStyle w:val="13"/>
              <w:spacing w:before="300" w:line="184" w:lineRule="auto"/>
              <w:ind w:left="260"/>
              <w:jc w:val="both"/>
            </w:pPr>
            <w:r>
              <w:rPr>
                <w:spacing w:val="-3"/>
              </w:rPr>
              <w:t>72.6</w:t>
            </w:r>
          </w:p>
        </w:tc>
        <w:tc>
          <w:tcPr>
            <w:tcW w:w="876" w:type="dxa"/>
            <w:vAlign w:val="center"/>
          </w:tcPr>
          <w:p w14:paraId="538E0B50">
            <w:pPr>
              <w:pStyle w:val="13"/>
              <w:spacing w:before="267" w:line="280" w:lineRule="exact"/>
              <w:ind w:left="190"/>
              <w:jc w:val="center"/>
            </w:pPr>
            <w:r>
              <w:t>㎡</w:t>
            </w:r>
          </w:p>
        </w:tc>
        <w:tc>
          <w:tcPr>
            <w:tcW w:w="687" w:type="dxa"/>
            <w:tcBorders>
              <w:bottom w:val="nil"/>
            </w:tcBorders>
            <w:vAlign w:val="center"/>
          </w:tcPr>
          <w:p w14:paraId="673EF69B">
            <w:pPr>
              <w:spacing w:line="423" w:lineRule="auto"/>
              <w:jc w:val="center"/>
              <w:rPr>
                <w:rFonts w:ascii="Arial"/>
                <w:sz w:val="21"/>
              </w:rPr>
            </w:pPr>
          </w:p>
          <w:p w14:paraId="02FC9681">
            <w:pPr>
              <w:spacing w:line="617" w:lineRule="exact"/>
              <w:ind w:firstLine="29"/>
              <w:jc w:val="center"/>
            </w:pPr>
          </w:p>
        </w:tc>
      </w:tr>
      <w:tr w14:paraId="72EDEA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1" w:hRule="atLeast"/>
        </w:trPr>
        <w:tc>
          <w:tcPr>
            <w:tcW w:w="761" w:type="dxa"/>
            <w:vMerge w:val="restart"/>
            <w:tcBorders>
              <w:bottom w:val="nil"/>
            </w:tcBorders>
            <w:vAlign w:val="center"/>
          </w:tcPr>
          <w:p w14:paraId="02AC1494">
            <w:pPr>
              <w:pStyle w:val="13"/>
              <w:spacing w:before="68" w:line="182" w:lineRule="auto"/>
              <w:jc w:val="center"/>
              <w:rPr>
                <w:rFonts w:hint="default" w:eastAsia="宋体"/>
                <w:lang w:val="en-US" w:eastAsia="zh-CN"/>
              </w:rPr>
            </w:pPr>
            <w:r>
              <w:rPr>
                <w:rFonts w:hint="eastAsia"/>
                <w:lang w:val="en-US" w:eastAsia="zh-CN"/>
              </w:rPr>
              <w:t>4</w:t>
            </w:r>
          </w:p>
        </w:tc>
        <w:tc>
          <w:tcPr>
            <w:tcW w:w="1296" w:type="dxa"/>
            <w:vMerge w:val="restart"/>
            <w:tcBorders>
              <w:bottom w:val="nil"/>
            </w:tcBorders>
            <w:vAlign w:val="center"/>
          </w:tcPr>
          <w:p w14:paraId="2E982793">
            <w:pPr>
              <w:pStyle w:val="13"/>
              <w:spacing w:before="69" w:line="224" w:lineRule="auto"/>
              <w:ind w:right="100"/>
              <w:jc w:val="both"/>
            </w:pPr>
            <w:r>
              <w:rPr>
                <w:rFonts w:hint="eastAsia"/>
                <w:spacing w:val="-1"/>
                <w:lang w:val="en-US" w:eastAsia="zh-CN"/>
              </w:rPr>
              <w:t>形象</w:t>
            </w:r>
            <w:r>
              <w:rPr>
                <w:spacing w:val="-1"/>
              </w:rPr>
              <w:t>玻</w:t>
            </w:r>
            <w:r>
              <w:rPr>
                <w:spacing w:val="-4"/>
              </w:rPr>
              <w:t>璃贴</w:t>
            </w:r>
          </w:p>
        </w:tc>
        <w:tc>
          <w:tcPr>
            <w:tcW w:w="1499" w:type="dxa"/>
            <w:vMerge w:val="restart"/>
            <w:tcBorders>
              <w:bottom w:val="nil"/>
            </w:tcBorders>
            <w:vAlign w:val="center"/>
          </w:tcPr>
          <w:p w14:paraId="437EDC33">
            <w:pPr>
              <w:pStyle w:val="13"/>
              <w:spacing w:before="69" w:line="225" w:lineRule="auto"/>
              <w:ind w:right="38"/>
              <w:jc w:val="both"/>
            </w:pPr>
            <w:r>
              <w:rPr>
                <w:spacing w:val="-3"/>
              </w:rPr>
              <w:t>(567+408+468+</w:t>
            </w:r>
            <w:r>
              <w:rPr>
                <w:spacing w:val="5"/>
              </w:rPr>
              <w:t xml:space="preserve"> </w:t>
            </w:r>
            <w:r>
              <w:rPr>
                <w:spacing w:val="-2"/>
              </w:rPr>
              <w:t>152)*147cm</w:t>
            </w:r>
          </w:p>
        </w:tc>
        <w:tc>
          <w:tcPr>
            <w:tcW w:w="2837" w:type="dxa"/>
            <w:vAlign w:val="center"/>
          </w:tcPr>
          <w:p w14:paraId="31D9EA6D">
            <w:pPr>
              <w:pStyle w:val="13"/>
              <w:spacing w:before="67" w:line="214" w:lineRule="auto"/>
              <w:ind w:left="333"/>
              <w:jc w:val="center"/>
            </w:pPr>
            <w:r>
              <w:rPr>
                <w:spacing w:val="-1"/>
              </w:rPr>
              <w:t>防晒</w:t>
            </w:r>
          </w:p>
        </w:tc>
        <w:tc>
          <w:tcPr>
            <w:tcW w:w="792" w:type="dxa"/>
            <w:vAlign w:val="center"/>
          </w:tcPr>
          <w:p w14:paraId="7B040D90">
            <w:pPr>
              <w:pStyle w:val="13"/>
              <w:spacing w:before="100" w:line="184" w:lineRule="auto"/>
              <w:ind w:left="258"/>
              <w:jc w:val="both"/>
            </w:pPr>
            <w:r>
              <w:rPr>
                <w:spacing w:val="-2"/>
              </w:rPr>
              <w:t>23.4</w:t>
            </w:r>
          </w:p>
        </w:tc>
        <w:tc>
          <w:tcPr>
            <w:tcW w:w="876" w:type="dxa"/>
            <w:vAlign w:val="center"/>
          </w:tcPr>
          <w:p w14:paraId="5A3AE875">
            <w:pPr>
              <w:pStyle w:val="13"/>
              <w:spacing w:before="67" w:line="214" w:lineRule="auto"/>
              <w:ind w:left="190"/>
              <w:jc w:val="center"/>
            </w:pPr>
            <w:r>
              <w:t>㎡</w:t>
            </w:r>
          </w:p>
        </w:tc>
        <w:tc>
          <w:tcPr>
            <w:tcW w:w="687" w:type="dxa"/>
            <w:vMerge w:val="restart"/>
            <w:tcBorders>
              <w:bottom w:val="nil"/>
            </w:tcBorders>
            <w:vAlign w:val="center"/>
          </w:tcPr>
          <w:p w14:paraId="12FE17A5">
            <w:pPr>
              <w:spacing w:before="79" w:line="768" w:lineRule="exact"/>
              <w:ind w:firstLine="67"/>
              <w:jc w:val="center"/>
            </w:pPr>
          </w:p>
        </w:tc>
      </w:tr>
      <w:tr w14:paraId="452425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46" w:hRule="atLeast"/>
        </w:trPr>
        <w:tc>
          <w:tcPr>
            <w:tcW w:w="761" w:type="dxa"/>
            <w:vMerge w:val="continue"/>
            <w:tcBorders>
              <w:top w:val="nil"/>
              <w:bottom w:val="nil"/>
            </w:tcBorders>
            <w:vAlign w:val="center"/>
          </w:tcPr>
          <w:p w14:paraId="6B1051B7">
            <w:pPr>
              <w:jc w:val="center"/>
              <w:rPr>
                <w:rFonts w:ascii="Arial"/>
                <w:sz w:val="21"/>
              </w:rPr>
            </w:pPr>
          </w:p>
        </w:tc>
        <w:tc>
          <w:tcPr>
            <w:tcW w:w="1296" w:type="dxa"/>
            <w:vMerge w:val="continue"/>
            <w:tcBorders>
              <w:top w:val="nil"/>
              <w:bottom w:val="nil"/>
            </w:tcBorders>
            <w:vAlign w:val="center"/>
          </w:tcPr>
          <w:p w14:paraId="08E842C0">
            <w:pPr>
              <w:jc w:val="center"/>
              <w:rPr>
                <w:rFonts w:ascii="Arial"/>
                <w:sz w:val="21"/>
              </w:rPr>
            </w:pPr>
          </w:p>
        </w:tc>
        <w:tc>
          <w:tcPr>
            <w:tcW w:w="1499" w:type="dxa"/>
            <w:vMerge w:val="continue"/>
            <w:tcBorders>
              <w:top w:val="nil"/>
              <w:bottom w:val="nil"/>
            </w:tcBorders>
            <w:vAlign w:val="center"/>
          </w:tcPr>
          <w:p w14:paraId="367872EF">
            <w:pPr>
              <w:jc w:val="center"/>
              <w:rPr>
                <w:rFonts w:ascii="Arial"/>
                <w:sz w:val="21"/>
              </w:rPr>
            </w:pPr>
          </w:p>
        </w:tc>
        <w:tc>
          <w:tcPr>
            <w:tcW w:w="2837" w:type="dxa"/>
            <w:vAlign w:val="center"/>
          </w:tcPr>
          <w:p w14:paraId="4A3438F2">
            <w:pPr>
              <w:pStyle w:val="13"/>
              <w:spacing w:before="53" w:line="212" w:lineRule="auto"/>
              <w:ind w:left="1071" w:right="25" w:hanging="1004"/>
              <w:jc w:val="center"/>
            </w:pPr>
            <w:r>
              <w:t>局部氛围装饰贴,UV超透贴</w:t>
            </w:r>
          </w:p>
        </w:tc>
        <w:tc>
          <w:tcPr>
            <w:tcW w:w="792" w:type="dxa"/>
            <w:vAlign w:val="center"/>
          </w:tcPr>
          <w:p w14:paraId="327A6B83">
            <w:pPr>
              <w:pStyle w:val="13"/>
              <w:spacing w:before="213" w:line="184" w:lineRule="auto"/>
              <w:ind w:left="271"/>
              <w:jc w:val="both"/>
            </w:pPr>
            <w:r>
              <w:rPr>
                <w:spacing w:val="-6"/>
              </w:rPr>
              <w:t>12.0</w:t>
            </w:r>
          </w:p>
        </w:tc>
        <w:tc>
          <w:tcPr>
            <w:tcW w:w="876" w:type="dxa"/>
            <w:vAlign w:val="center"/>
          </w:tcPr>
          <w:p w14:paraId="4D95EE52">
            <w:pPr>
              <w:pStyle w:val="13"/>
              <w:spacing w:before="180" w:line="280" w:lineRule="exact"/>
              <w:ind w:left="190"/>
              <w:jc w:val="center"/>
            </w:pPr>
            <w:r>
              <w:t>㎡</w:t>
            </w:r>
          </w:p>
        </w:tc>
        <w:tc>
          <w:tcPr>
            <w:tcW w:w="687" w:type="dxa"/>
            <w:vMerge w:val="continue"/>
            <w:tcBorders>
              <w:top w:val="nil"/>
              <w:bottom w:val="nil"/>
            </w:tcBorders>
            <w:vAlign w:val="center"/>
          </w:tcPr>
          <w:p w14:paraId="6B8546DE">
            <w:pPr>
              <w:jc w:val="center"/>
              <w:rPr>
                <w:rFonts w:ascii="Arial"/>
                <w:sz w:val="21"/>
              </w:rPr>
            </w:pPr>
          </w:p>
        </w:tc>
      </w:tr>
      <w:tr w14:paraId="7CB583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36" w:hRule="atLeast"/>
        </w:trPr>
        <w:tc>
          <w:tcPr>
            <w:tcW w:w="761" w:type="dxa"/>
            <w:tcBorders>
              <w:bottom w:val="nil"/>
            </w:tcBorders>
            <w:shd w:val="clear" w:color="auto" w:fill="FFFF00"/>
            <w:vAlign w:val="center"/>
          </w:tcPr>
          <w:p w14:paraId="4E66DF7E">
            <w:pPr>
              <w:spacing w:line="318" w:lineRule="auto"/>
              <w:jc w:val="center"/>
              <w:rPr>
                <w:rFonts w:ascii="Arial"/>
                <w:sz w:val="21"/>
              </w:rPr>
            </w:pPr>
          </w:p>
          <w:p w14:paraId="3B01306F">
            <w:pPr>
              <w:pStyle w:val="13"/>
              <w:spacing w:before="69" w:line="184" w:lineRule="auto"/>
              <w:ind w:left="354"/>
              <w:jc w:val="both"/>
              <w:rPr>
                <w:rFonts w:hint="eastAsia" w:eastAsia="宋体"/>
                <w:lang w:eastAsia="zh-CN"/>
              </w:rPr>
            </w:pPr>
            <w:r>
              <w:rPr>
                <w:rFonts w:hint="eastAsia" w:ascii="Arial"/>
                <w:sz w:val="21"/>
                <w:lang w:val="en-US" w:eastAsia="zh-CN"/>
              </w:rPr>
              <w:t>5</w:t>
            </w:r>
          </w:p>
        </w:tc>
        <w:tc>
          <w:tcPr>
            <w:tcW w:w="1296" w:type="dxa"/>
            <w:tcBorders>
              <w:bottom w:val="nil"/>
            </w:tcBorders>
            <w:vAlign w:val="center"/>
          </w:tcPr>
          <w:p w14:paraId="0A2DA4FF">
            <w:pPr>
              <w:pStyle w:val="13"/>
              <w:spacing w:before="68" w:line="224" w:lineRule="auto"/>
              <w:ind w:right="100"/>
              <w:jc w:val="both"/>
              <w:rPr>
                <w:rFonts w:hint="default" w:eastAsia="宋体"/>
                <w:lang w:val="en-US" w:eastAsia="zh-CN"/>
              </w:rPr>
            </w:pPr>
            <w:r>
              <w:rPr>
                <w:spacing w:val="-1"/>
              </w:rPr>
              <w:t>户外墙</w:t>
            </w:r>
            <w:r>
              <w:rPr>
                <w:rFonts w:hint="eastAsia"/>
                <w:spacing w:val="-1"/>
                <w:lang w:val="en-US" w:eastAsia="zh-CN"/>
              </w:rPr>
              <w:t>面文化包装</w:t>
            </w:r>
          </w:p>
        </w:tc>
        <w:tc>
          <w:tcPr>
            <w:tcW w:w="1499" w:type="dxa"/>
            <w:vAlign w:val="center"/>
          </w:tcPr>
          <w:p w14:paraId="6E5126DC">
            <w:pPr>
              <w:pStyle w:val="13"/>
              <w:spacing w:before="58" w:line="221" w:lineRule="auto"/>
              <w:ind w:left="127"/>
              <w:jc w:val="center"/>
            </w:pPr>
            <w:r>
              <w:t>LOGO</w:t>
            </w:r>
            <w:r>
              <w:rPr>
                <w:spacing w:val="1"/>
              </w:rPr>
              <w:t>:70</w:t>
            </w:r>
            <w:r>
              <w:t>cm</w:t>
            </w:r>
            <w:r>
              <w:rPr>
                <w:spacing w:val="1"/>
              </w:rPr>
              <w:t>/中</w:t>
            </w:r>
          </w:p>
          <w:p w14:paraId="4DC28AF0">
            <w:pPr>
              <w:pStyle w:val="13"/>
              <w:spacing w:before="8" w:line="220" w:lineRule="auto"/>
              <w:ind w:left="77"/>
              <w:jc w:val="center"/>
            </w:pPr>
            <w:r>
              <w:t>文字:38cm*6字</w:t>
            </w:r>
          </w:p>
          <w:p w14:paraId="695B5D7D">
            <w:pPr>
              <w:pStyle w:val="13"/>
              <w:spacing w:before="8" w:line="220" w:lineRule="auto"/>
              <w:ind w:left="129"/>
              <w:jc w:val="center"/>
            </w:pPr>
            <w:r>
              <w:t>+28cm*6字/英</w:t>
            </w:r>
          </w:p>
          <w:p w14:paraId="5E349490">
            <w:pPr>
              <w:pStyle w:val="13"/>
              <w:spacing w:before="8" w:line="220" w:lineRule="auto"/>
              <w:ind w:left="130"/>
              <w:jc w:val="center"/>
            </w:pPr>
            <w:r>
              <w:t>文:17cm*22字</w:t>
            </w:r>
          </w:p>
          <w:p w14:paraId="56009B1C">
            <w:pPr>
              <w:pStyle w:val="13"/>
              <w:spacing w:before="8" w:line="203" w:lineRule="auto"/>
              <w:ind w:left="235"/>
              <w:jc w:val="center"/>
            </w:pPr>
            <w:r>
              <w:rPr>
                <w:spacing w:val="-1"/>
              </w:rPr>
              <w:t>+12cm*27字</w:t>
            </w:r>
          </w:p>
        </w:tc>
        <w:tc>
          <w:tcPr>
            <w:tcW w:w="2837" w:type="dxa"/>
            <w:vAlign w:val="center"/>
          </w:tcPr>
          <w:p w14:paraId="5A474958">
            <w:pPr>
              <w:spacing w:line="375" w:lineRule="auto"/>
              <w:jc w:val="center"/>
              <w:rPr>
                <w:rFonts w:ascii="Arial"/>
                <w:sz w:val="21"/>
              </w:rPr>
            </w:pPr>
          </w:p>
          <w:p w14:paraId="4AE69375">
            <w:pPr>
              <w:pStyle w:val="13"/>
              <w:spacing w:before="68" w:line="224" w:lineRule="auto"/>
              <w:ind w:left="699" w:right="25" w:hanging="630"/>
              <w:jc w:val="center"/>
            </w:pPr>
            <w:r>
              <w:t xml:space="preserve">304#不锈钢立体字+烤漆 </w:t>
            </w:r>
            <w:r>
              <w:rPr>
                <w:spacing w:val="-1"/>
              </w:rPr>
              <w:t>+精工制作</w:t>
            </w:r>
          </w:p>
        </w:tc>
        <w:tc>
          <w:tcPr>
            <w:tcW w:w="792" w:type="dxa"/>
            <w:vAlign w:val="center"/>
          </w:tcPr>
          <w:p w14:paraId="23E29FE0">
            <w:pPr>
              <w:spacing w:line="269" w:lineRule="auto"/>
              <w:jc w:val="center"/>
              <w:rPr>
                <w:rFonts w:ascii="Arial"/>
                <w:sz w:val="21"/>
              </w:rPr>
            </w:pPr>
          </w:p>
          <w:p w14:paraId="60725774">
            <w:pPr>
              <w:pStyle w:val="13"/>
              <w:spacing w:before="68" w:line="184" w:lineRule="auto"/>
              <w:jc w:val="center"/>
            </w:pPr>
            <w:r>
              <w:rPr>
                <w:spacing w:val="-4"/>
              </w:rPr>
              <w:t>1164.0</w:t>
            </w:r>
          </w:p>
        </w:tc>
        <w:tc>
          <w:tcPr>
            <w:tcW w:w="876" w:type="dxa"/>
            <w:vAlign w:val="center"/>
          </w:tcPr>
          <w:p w14:paraId="02DB25B3">
            <w:pPr>
              <w:pStyle w:val="13"/>
              <w:spacing w:before="68"/>
              <w:jc w:val="center"/>
            </w:pPr>
            <w:r>
              <w:rPr>
                <w:spacing w:val="-6"/>
              </w:rPr>
              <w:t>cm</w:t>
            </w:r>
          </w:p>
        </w:tc>
        <w:tc>
          <w:tcPr>
            <w:tcW w:w="687" w:type="dxa"/>
            <w:tcBorders>
              <w:bottom w:val="nil"/>
            </w:tcBorders>
            <w:vAlign w:val="center"/>
          </w:tcPr>
          <w:p w14:paraId="39B69D5C">
            <w:pPr>
              <w:spacing w:before="142" w:line="682" w:lineRule="exact"/>
              <w:ind w:firstLine="62"/>
              <w:jc w:val="center"/>
            </w:pPr>
          </w:p>
        </w:tc>
      </w:tr>
      <w:tr w14:paraId="6DE5AA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30" w:hRule="atLeast"/>
        </w:trPr>
        <w:tc>
          <w:tcPr>
            <w:tcW w:w="761" w:type="dxa"/>
            <w:tcBorders>
              <w:bottom w:val="nil"/>
            </w:tcBorders>
            <w:shd w:val="clear" w:color="auto" w:fill="FFFF00"/>
            <w:vAlign w:val="center"/>
          </w:tcPr>
          <w:p w14:paraId="0277CAC6">
            <w:pPr>
              <w:spacing w:line="258" w:lineRule="auto"/>
              <w:jc w:val="both"/>
              <w:rPr>
                <w:rFonts w:ascii="Arial"/>
                <w:sz w:val="21"/>
              </w:rPr>
            </w:pPr>
          </w:p>
          <w:p w14:paraId="3B20943A">
            <w:pPr>
              <w:pStyle w:val="13"/>
              <w:spacing w:before="68" w:line="182" w:lineRule="auto"/>
              <w:ind w:left="357"/>
              <w:jc w:val="both"/>
              <w:rPr>
                <w:rFonts w:hint="default" w:eastAsia="宋体"/>
                <w:lang w:val="en-US" w:eastAsia="zh-CN"/>
              </w:rPr>
            </w:pPr>
            <w:r>
              <w:rPr>
                <w:rFonts w:hint="eastAsia"/>
                <w:lang w:val="en-US" w:eastAsia="zh-CN"/>
              </w:rPr>
              <w:t>6</w:t>
            </w:r>
          </w:p>
        </w:tc>
        <w:tc>
          <w:tcPr>
            <w:tcW w:w="1296" w:type="dxa"/>
            <w:tcBorders>
              <w:bottom w:val="nil"/>
            </w:tcBorders>
            <w:vAlign w:val="center"/>
          </w:tcPr>
          <w:p w14:paraId="2C9ADB32">
            <w:pPr>
              <w:pStyle w:val="13"/>
              <w:spacing w:before="69" w:line="224" w:lineRule="auto"/>
              <w:ind w:right="100"/>
              <w:jc w:val="both"/>
              <w:rPr>
                <w:rFonts w:hint="default" w:eastAsia="宋体"/>
                <w:lang w:val="en-US" w:eastAsia="zh-CN"/>
              </w:rPr>
            </w:pPr>
            <w:r>
              <w:rPr>
                <w:spacing w:val="-1"/>
              </w:rPr>
              <w:t>户外</w:t>
            </w:r>
            <w:r>
              <w:rPr>
                <w:rFonts w:hint="eastAsia"/>
                <w:spacing w:val="-1"/>
                <w:lang w:val="en-US" w:eastAsia="zh-CN"/>
              </w:rPr>
              <w:t>墙面打底</w:t>
            </w:r>
          </w:p>
        </w:tc>
        <w:tc>
          <w:tcPr>
            <w:tcW w:w="1499" w:type="dxa"/>
            <w:vAlign w:val="center"/>
          </w:tcPr>
          <w:p w14:paraId="09FBD3C3">
            <w:pPr>
              <w:pStyle w:val="13"/>
              <w:spacing w:before="68"/>
              <w:jc w:val="both"/>
            </w:pPr>
            <w:r>
              <w:rPr>
                <w:spacing w:val="-1"/>
              </w:rPr>
              <w:t>760*180cm</w:t>
            </w:r>
          </w:p>
        </w:tc>
        <w:tc>
          <w:tcPr>
            <w:tcW w:w="2837" w:type="dxa"/>
            <w:vAlign w:val="center"/>
          </w:tcPr>
          <w:p w14:paraId="67260E1C">
            <w:pPr>
              <w:pStyle w:val="13"/>
              <w:spacing w:before="68" w:line="219" w:lineRule="auto"/>
              <w:ind w:left="63"/>
              <w:jc w:val="both"/>
            </w:pPr>
            <w:r>
              <w:t>镀锌钢机构骨架+4厘21C银拉丝户外铝塑板+制作</w:t>
            </w:r>
            <w:r>
              <w:rPr>
                <w:spacing w:val="-6"/>
              </w:rPr>
              <w:t>安装</w:t>
            </w:r>
          </w:p>
        </w:tc>
        <w:tc>
          <w:tcPr>
            <w:tcW w:w="792" w:type="dxa"/>
            <w:vAlign w:val="center"/>
          </w:tcPr>
          <w:p w14:paraId="1F0BEC95">
            <w:pPr>
              <w:pStyle w:val="13"/>
              <w:spacing w:before="69" w:line="184" w:lineRule="auto"/>
              <w:jc w:val="center"/>
            </w:pPr>
            <w:r>
              <w:rPr>
                <w:spacing w:val="-6"/>
              </w:rPr>
              <w:t>13.7</w:t>
            </w:r>
          </w:p>
        </w:tc>
        <w:tc>
          <w:tcPr>
            <w:tcW w:w="876" w:type="dxa"/>
            <w:vAlign w:val="center"/>
          </w:tcPr>
          <w:p w14:paraId="44DBCDB8">
            <w:pPr>
              <w:spacing w:line="255" w:lineRule="auto"/>
              <w:jc w:val="center"/>
              <w:rPr>
                <w:rFonts w:ascii="Arial"/>
                <w:sz w:val="21"/>
              </w:rPr>
            </w:pPr>
          </w:p>
          <w:p w14:paraId="16D106D8">
            <w:pPr>
              <w:pStyle w:val="13"/>
              <w:spacing w:before="68" w:line="280" w:lineRule="exact"/>
              <w:ind w:left="190"/>
              <w:jc w:val="center"/>
            </w:pPr>
            <w:r>
              <w:t>㎡</w:t>
            </w:r>
          </w:p>
        </w:tc>
        <w:tc>
          <w:tcPr>
            <w:tcW w:w="687" w:type="dxa"/>
            <w:tcBorders>
              <w:bottom w:val="nil"/>
            </w:tcBorders>
            <w:vAlign w:val="center"/>
          </w:tcPr>
          <w:p w14:paraId="4F82A82C">
            <w:pPr>
              <w:spacing w:line="311" w:lineRule="auto"/>
              <w:jc w:val="center"/>
              <w:rPr>
                <w:rFonts w:ascii="Arial"/>
                <w:sz w:val="21"/>
              </w:rPr>
            </w:pPr>
          </w:p>
          <w:p w14:paraId="00D13E71">
            <w:pPr>
              <w:spacing w:line="687" w:lineRule="exact"/>
              <w:jc w:val="center"/>
            </w:pPr>
          </w:p>
        </w:tc>
      </w:tr>
      <w:tr w14:paraId="5E2516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53" w:hRule="atLeast"/>
        </w:trPr>
        <w:tc>
          <w:tcPr>
            <w:tcW w:w="761" w:type="dxa"/>
            <w:shd w:val="clear" w:color="auto" w:fill="FFFF00"/>
            <w:vAlign w:val="center"/>
          </w:tcPr>
          <w:p w14:paraId="6415F612">
            <w:pPr>
              <w:spacing w:line="254" w:lineRule="auto"/>
              <w:jc w:val="both"/>
              <w:rPr>
                <w:rFonts w:ascii="Arial"/>
                <w:sz w:val="21"/>
              </w:rPr>
            </w:pPr>
          </w:p>
          <w:p w14:paraId="6EDA8902">
            <w:pPr>
              <w:pStyle w:val="13"/>
              <w:spacing w:before="69" w:line="184" w:lineRule="auto"/>
              <w:ind w:left="353"/>
              <w:jc w:val="both"/>
              <w:rPr>
                <w:rFonts w:hint="default" w:eastAsia="宋体"/>
                <w:lang w:val="en-US" w:eastAsia="zh-CN"/>
              </w:rPr>
            </w:pPr>
            <w:r>
              <w:rPr>
                <w:rFonts w:hint="eastAsia"/>
                <w:lang w:val="en-US" w:eastAsia="zh-CN"/>
              </w:rPr>
              <w:t>7</w:t>
            </w:r>
          </w:p>
        </w:tc>
        <w:tc>
          <w:tcPr>
            <w:tcW w:w="1296" w:type="dxa"/>
            <w:vAlign w:val="center"/>
          </w:tcPr>
          <w:p w14:paraId="7414FE76">
            <w:pPr>
              <w:pStyle w:val="13"/>
              <w:spacing w:before="291" w:line="220" w:lineRule="auto"/>
              <w:jc w:val="both"/>
              <w:rPr>
                <w:rFonts w:hint="eastAsia" w:eastAsia="宋体"/>
                <w:lang w:eastAsia="zh-CN"/>
              </w:rPr>
            </w:pPr>
            <w:r>
              <w:rPr>
                <w:rFonts w:hint="eastAsia"/>
                <w:spacing w:val="-3"/>
                <w:lang w:val="en-US" w:eastAsia="zh-CN"/>
              </w:rPr>
              <w:t>荣誉墙</w:t>
            </w:r>
          </w:p>
        </w:tc>
        <w:tc>
          <w:tcPr>
            <w:tcW w:w="1499" w:type="dxa"/>
            <w:vAlign w:val="center"/>
          </w:tcPr>
          <w:p w14:paraId="365257C9">
            <w:pPr>
              <w:pStyle w:val="13"/>
              <w:spacing w:before="292"/>
              <w:jc w:val="both"/>
            </w:pPr>
            <w:r>
              <w:rPr>
                <w:spacing w:val="-1"/>
              </w:rPr>
              <w:t>60*40cm</w:t>
            </w:r>
          </w:p>
        </w:tc>
        <w:tc>
          <w:tcPr>
            <w:tcW w:w="2837" w:type="dxa"/>
            <w:vAlign w:val="center"/>
          </w:tcPr>
          <w:p w14:paraId="249E8476">
            <w:pPr>
              <w:pStyle w:val="13"/>
              <w:spacing w:before="162" w:line="224" w:lineRule="auto"/>
              <w:ind w:right="78"/>
              <w:jc w:val="both"/>
            </w:pPr>
            <w:r>
              <w:rPr>
                <w:spacing w:val="-1"/>
              </w:rPr>
              <w:t>304不锈钢蚀刻牌匾+制</w:t>
            </w:r>
            <w:r>
              <w:rPr>
                <w:spacing w:val="-2"/>
              </w:rPr>
              <w:t>作+安装</w:t>
            </w:r>
          </w:p>
        </w:tc>
        <w:tc>
          <w:tcPr>
            <w:tcW w:w="792" w:type="dxa"/>
            <w:vAlign w:val="center"/>
          </w:tcPr>
          <w:p w14:paraId="084DC3C4">
            <w:pPr>
              <w:pStyle w:val="13"/>
              <w:spacing w:before="69" w:line="184" w:lineRule="auto"/>
              <w:jc w:val="center"/>
            </w:pPr>
            <w:r>
              <w:rPr>
                <w:spacing w:val="-3"/>
              </w:rPr>
              <w:t>9.0</w:t>
            </w:r>
          </w:p>
        </w:tc>
        <w:tc>
          <w:tcPr>
            <w:tcW w:w="876" w:type="dxa"/>
            <w:vAlign w:val="center"/>
          </w:tcPr>
          <w:p w14:paraId="585B565D">
            <w:pPr>
              <w:pStyle w:val="13"/>
              <w:spacing w:before="291" w:line="219" w:lineRule="auto"/>
              <w:ind w:left="190"/>
              <w:jc w:val="center"/>
            </w:pPr>
            <w:r>
              <w:t>幅</w:t>
            </w:r>
          </w:p>
        </w:tc>
        <w:tc>
          <w:tcPr>
            <w:tcW w:w="687" w:type="dxa"/>
            <w:vAlign w:val="center"/>
          </w:tcPr>
          <w:p w14:paraId="35E57716">
            <w:pPr>
              <w:spacing w:before="54" w:line="688" w:lineRule="exact"/>
              <w:ind w:firstLine="65"/>
              <w:jc w:val="center"/>
            </w:pPr>
          </w:p>
        </w:tc>
      </w:tr>
      <w:tr w14:paraId="189F29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38" w:hRule="atLeast"/>
        </w:trPr>
        <w:tc>
          <w:tcPr>
            <w:tcW w:w="761" w:type="dxa"/>
            <w:shd w:val="clear" w:color="auto" w:fill="FFFF00"/>
            <w:vAlign w:val="center"/>
          </w:tcPr>
          <w:p w14:paraId="084C6C1B">
            <w:pPr>
              <w:pStyle w:val="13"/>
              <w:spacing w:before="269" w:line="184" w:lineRule="auto"/>
              <w:ind w:left="353"/>
              <w:jc w:val="both"/>
              <w:rPr>
                <w:rFonts w:hint="eastAsia" w:eastAsia="宋体"/>
                <w:lang w:eastAsia="zh-CN"/>
              </w:rPr>
            </w:pPr>
            <w:r>
              <w:rPr>
                <w:rFonts w:hint="eastAsia"/>
                <w:lang w:val="en-US" w:eastAsia="zh-CN"/>
              </w:rPr>
              <w:t>8</w:t>
            </w:r>
          </w:p>
        </w:tc>
        <w:tc>
          <w:tcPr>
            <w:tcW w:w="1296" w:type="dxa"/>
            <w:vAlign w:val="center"/>
          </w:tcPr>
          <w:p w14:paraId="6ADF56A3">
            <w:pPr>
              <w:pStyle w:val="13"/>
              <w:spacing w:before="106" w:line="224" w:lineRule="auto"/>
              <w:ind w:left="133" w:right="47" w:hanging="50"/>
              <w:jc w:val="both"/>
            </w:pPr>
            <w:r>
              <w:rPr>
                <w:spacing w:val="-1"/>
              </w:rPr>
              <w:t>大门/过道玻</w:t>
            </w:r>
            <w:r>
              <w:t xml:space="preserve"> </w:t>
            </w:r>
            <w:r>
              <w:rPr>
                <w:spacing w:val="-1"/>
              </w:rPr>
              <w:t>璃门防撞条</w:t>
            </w:r>
          </w:p>
        </w:tc>
        <w:tc>
          <w:tcPr>
            <w:tcW w:w="1499" w:type="dxa"/>
            <w:vAlign w:val="center"/>
          </w:tcPr>
          <w:p w14:paraId="327D1BA6">
            <w:pPr>
              <w:pStyle w:val="13"/>
              <w:spacing w:before="237"/>
              <w:jc w:val="both"/>
            </w:pPr>
            <w:r>
              <w:rPr>
                <w:spacing w:val="-1"/>
              </w:rPr>
              <w:t>750*12cm</w:t>
            </w:r>
          </w:p>
        </w:tc>
        <w:tc>
          <w:tcPr>
            <w:tcW w:w="2837" w:type="dxa"/>
            <w:vAlign w:val="center"/>
          </w:tcPr>
          <w:p w14:paraId="7DEF6DE8">
            <w:pPr>
              <w:pStyle w:val="13"/>
              <w:spacing w:before="107" w:line="224" w:lineRule="auto"/>
              <w:ind w:left="699" w:right="25" w:hanging="633"/>
              <w:jc w:val="both"/>
            </w:pPr>
            <w:r>
              <w:t>单透磨砂玻璃贴+UV图文</w:t>
            </w:r>
            <w:r>
              <w:rPr>
                <w:spacing w:val="-1"/>
              </w:rPr>
              <w:t>+安装人工</w:t>
            </w:r>
          </w:p>
        </w:tc>
        <w:tc>
          <w:tcPr>
            <w:tcW w:w="792" w:type="dxa"/>
            <w:vAlign w:val="center"/>
          </w:tcPr>
          <w:p w14:paraId="2246A036">
            <w:pPr>
              <w:pStyle w:val="13"/>
              <w:spacing w:before="271" w:line="182" w:lineRule="auto"/>
              <w:jc w:val="center"/>
            </w:pPr>
            <w:r>
              <w:rPr>
                <w:spacing w:val="-4"/>
              </w:rPr>
              <w:t>7.5</w:t>
            </w:r>
          </w:p>
        </w:tc>
        <w:tc>
          <w:tcPr>
            <w:tcW w:w="876" w:type="dxa"/>
            <w:vAlign w:val="center"/>
          </w:tcPr>
          <w:p w14:paraId="1BCDE4EA">
            <w:pPr>
              <w:pStyle w:val="13"/>
              <w:spacing w:before="236" w:line="242" w:lineRule="auto"/>
              <w:ind w:left="228"/>
              <w:jc w:val="center"/>
            </w:pPr>
            <w:r>
              <w:t>m</w:t>
            </w:r>
          </w:p>
        </w:tc>
        <w:tc>
          <w:tcPr>
            <w:tcW w:w="687" w:type="dxa"/>
            <w:vAlign w:val="center"/>
          </w:tcPr>
          <w:p w14:paraId="1AACFD29">
            <w:pPr>
              <w:spacing w:before="22" w:line="605" w:lineRule="exact"/>
              <w:ind w:firstLine="43"/>
              <w:jc w:val="center"/>
            </w:pPr>
          </w:p>
        </w:tc>
      </w:tr>
      <w:tr w14:paraId="29C9B4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50" w:hRule="atLeast"/>
        </w:trPr>
        <w:tc>
          <w:tcPr>
            <w:tcW w:w="761" w:type="dxa"/>
            <w:tcBorders>
              <w:bottom w:val="nil"/>
            </w:tcBorders>
            <w:vAlign w:val="center"/>
          </w:tcPr>
          <w:p w14:paraId="2ED23030">
            <w:pPr>
              <w:pStyle w:val="13"/>
              <w:spacing w:before="271" w:line="184" w:lineRule="auto"/>
              <w:ind w:left="315"/>
              <w:jc w:val="both"/>
              <w:rPr>
                <w:rFonts w:hint="default" w:eastAsia="宋体"/>
                <w:lang w:val="en-US" w:eastAsia="zh-CN"/>
              </w:rPr>
            </w:pPr>
            <w:r>
              <w:rPr>
                <w:rFonts w:hint="eastAsia"/>
                <w:lang w:val="en-US" w:eastAsia="zh-CN"/>
              </w:rPr>
              <w:t>9</w:t>
            </w:r>
          </w:p>
        </w:tc>
        <w:tc>
          <w:tcPr>
            <w:tcW w:w="1296" w:type="dxa"/>
            <w:vAlign w:val="center"/>
          </w:tcPr>
          <w:p w14:paraId="4EE9FDA7">
            <w:pPr>
              <w:pStyle w:val="13"/>
              <w:spacing w:before="238" w:line="220" w:lineRule="auto"/>
              <w:jc w:val="center"/>
            </w:pPr>
            <w:r>
              <w:rPr>
                <w:spacing w:val="-6"/>
              </w:rPr>
              <w:t>台阶地贴</w:t>
            </w:r>
          </w:p>
        </w:tc>
        <w:tc>
          <w:tcPr>
            <w:tcW w:w="1499" w:type="dxa"/>
            <w:vAlign w:val="center"/>
          </w:tcPr>
          <w:p w14:paraId="00698D43">
            <w:pPr>
              <w:pStyle w:val="13"/>
              <w:spacing w:before="238" w:line="220" w:lineRule="auto"/>
              <w:jc w:val="center"/>
            </w:pPr>
            <w:r>
              <w:rPr>
                <w:spacing w:val="-1"/>
              </w:rPr>
              <w:t>550*12cm*4条</w:t>
            </w:r>
          </w:p>
        </w:tc>
        <w:tc>
          <w:tcPr>
            <w:tcW w:w="2837" w:type="dxa"/>
            <w:vAlign w:val="center"/>
          </w:tcPr>
          <w:p w14:paraId="36A61684">
            <w:pPr>
              <w:pStyle w:val="13"/>
              <w:spacing w:before="109" w:line="224" w:lineRule="auto"/>
              <w:ind w:left="856" w:right="25" w:hanging="791"/>
              <w:jc w:val="center"/>
            </w:pPr>
            <w:r>
              <w:t>户外地板膜UV背胶贴+</w:t>
            </w:r>
          </w:p>
          <w:p w14:paraId="51EBCFAA">
            <w:pPr>
              <w:pStyle w:val="13"/>
              <w:spacing w:before="109" w:line="224" w:lineRule="auto"/>
              <w:ind w:left="856" w:right="25" w:hanging="791"/>
              <w:jc w:val="center"/>
            </w:pPr>
            <w:r>
              <w:t>安</w:t>
            </w:r>
            <w:r>
              <w:rPr>
                <w:spacing w:val="-2"/>
              </w:rPr>
              <w:t>装人工</w:t>
            </w:r>
          </w:p>
        </w:tc>
        <w:tc>
          <w:tcPr>
            <w:tcW w:w="792" w:type="dxa"/>
            <w:vAlign w:val="center"/>
          </w:tcPr>
          <w:p w14:paraId="47D68EDD">
            <w:pPr>
              <w:pStyle w:val="13"/>
              <w:spacing w:before="271" w:line="184" w:lineRule="auto"/>
              <w:jc w:val="center"/>
            </w:pPr>
            <w:r>
              <w:rPr>
                <w:spacing w:val="-2"/>
              </w:rPr>
              <w:t>22.0</w:t>
            </w:r>
          </w:p>
        </w:tc>
        <w:tc>
          <w:tcPr>
            <w:tcW w:w="876" w:type="dxa"/>
            <w:vAlign w:val="center"/>
          </w:tcPr>
          <w:p w14:paraId="7414C573">
            <w:pPr>
              <w:pStyle w:val="13"/>
              <w:spacing w:before="238" w:line="242" w:lineRule="auto"/>
              <w:ind w:left="228"/>
              <w:jc w:val="center"/>
            </w:pPr>
            <w:r>
              <w:t>m</w:t>
            </w:r>
          </w:p>
        </w:tc>
        <w:tc>
          <w:tcPr>
            <w:tcW w:w="687" w:type="dxa"/>
            <w:vAlign w:val="center"/>
          </w:tcPr>
          <w:p w14:paraId="4EEE3C68">
            <w:pPr>
              <w:spacing w:before="70" w:line="570" w:lineRule="exact"/>
              <w:ind w:firstLine="137"/>
              <w:jc w:val="center"/>
            </w:pPr>
          </w:p>
        </w:tc>
      </w:tr>
      <w:tr w14:paraId="300C71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14" w:hRule="atLeast"/>
        </w:trPr>
        <w:tc>
          <w:tcPr>
            <w:tcW w:w="761" w:type="dxa"/>
            <w:vAlign w:val="center"/>
          </w:tcPr>
          <w:p w14:paraId="7F4384B1">
            <w:pPr>
              <w:pStyle w:val="13"/>
              <w:spacing w:before="68" w:line="184" w:lineRule="auto"/>
              <w:ind w:left="294"/>
              <w:jc w:val="both"/>
              <w:rPr>
                <w:rFonts w:hint="default" w:eastAsia="宋体"/>
                <w:lang w:val="en-US" w:eastAsia="zh-CN"/>
              </w:rPr>
            </w:pPr>
            <w:r>
              <w:rPr>
                <w:rFonts w:hint="eastAsia" w:ascii="Arial"/>
                <w:sz w:val="21"/>
                <w:lang w:val="en-US" w:eastAsia="zh-CN"/>
              </w:rPr>
              <w:t>10</w:t>
            </w:r>
          </w:p>
        </w:tc>
        <w:tc>
          <w:tcPr>
            <w:tcW w:w="1296" w:type="dxa"/>
            <w:vAlign w:val="center"/>
          </w:tcPr>
          <w:p w14:paraId="277234B2">
            <w:pPr>
              <w:pStyle w:val="13"/>
              <w:spacing w:before="244" w:line="225" w:lineRule="auto"/>
              <w:ind w:right="110"/>
              <w:jc w:val="center"/>
              <w:rPr>
                <w:rFonts w:hint="default" w:eastAsia="宋体"/>
                <w:lang w:val="en-US" w:eastAsia="zh-CN"/>
              </w:rPr>
            </w:pPr>
            <w:r>
              <w:rPr>
                <w:rFonts w:hint="eastAsia"/>
                <w:lang w:val="en-US" w:eastAsia="zh-CN"/>
              </w:rPr>
              <w:t>文化墙</w:t>
            </w:r>
          </w:p>
        </w:tc>
        <w:tc>
          <w:tcPr>
            <w:tcW w:w="1499" w:type="dxa"/>
            <w:vAlign w:val="center"/>
          </w:tcPr>
          <w:p w14:paraId="738A5504">
            <w:pPr>
              <w:pStyle w:val="13"/>
              <w:spacing w:before="69"/>
              <w:jc w:val="center"/>
            </w:pPr>
            <w:r>
              <w:rPr>
                <w:spacing w:val="-1"/>
              </w:rPr>
              <w:t>300*268cm</w:t>
            </w:r>
          </w:p>
        </w:tc>
        <w:tc>
          <w:tcPr>
            <w:tcW w:w="2837" w:type="dxa"/>
            <w:vAlign w:val="center"/>
          </w:tcPr>
          <w:p w14:paraId="3627773E">
            <w:pPr>
              <w:pStyle w:val="13"/>
              <w:spacing w:before="116" w:line="219" w:lineRule="auto"/>
              <w:ind w:left="111"/>
              <w:jc w:val="center"/>
            </w:pPr>
            <w:r>
              <w:t>局部木底板+UV图文+亚</w:t>
            </w:r>
            <w:r>
              <w:rPr>
                <w:spacing w:val="-1"/>
              </w:rPr>
              <w:t>克力标识+亚克力照片框架+制作安装</w:t>
            </w:r>
          </w:p>
        </w:tc>
        <w:tc>
          <w:tcPr>
            <w:tcW w:w="792" w:type="dxa"/>
            <w:vAlign w:val="center"/>
          </w:tcPr>
          <w:p w14:paraId="07761214">
            <w:pPr>
              <w:pStyle w:val="13"/>
              <w:spacing w:before="68" w:line="184" w:lineRule="auto"/>
              <w:jc w:val="center"/>
            </w:pPr>
            <w:r>
              <w:t>1</w:t>
            </w:r>
          </w:p>
        </w:tc>
        <w:tc>
          <w:tcPr>
            <w:tcW w:w="876" w:type="dxa"/>
            <w:vAlign w:val="center"/>
          </w:tcPr>
          <w:p w14:paraId="41B329E7">
            <w:pPr>
              <w:pStyle w:val="13"/>
              <w:spacing w:before="68" w:line="221" w:lineRule="auto"/>
              <w:jc w:val="center"/>
            </w:pPr>
            <w:r>
              <w:t>项</w:t>
            </w:r>
          </w:p>
        </w:tc>
        <w:tc>
          <w:tcPr>
            <w:tcW w:w="687" w:type="dxa"/>
            <w:vAlign w:val="center"/>
          </w:tcPr>
          <w:p w14:paraId="68A479A0">
            <w:pPr>
              <w:spacing w:before="171" w:line="658" w:lineRule="exact"/>
              <w:ind w:firstLine="125"/>
              <w:jc w:val="center"/>
            </w:pPr>
          </w:p>
        </w:tc>
      </w:tr>
      <w:tr w14:paraId="5E5E65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91" w:hRule="atLeast"/>
        </w:trPr>
        <w:tc>
          <w:tcPr>
            <w:tcW w:w="761" w:type="dxa"/>
            <w:tcBorders>
              <w:bottom w:val="nil"/>
            </w:tcBorders>
            <w:vAlign w:val="center"/>
          </w:tcPr>
          <w:p w14:paraId="0A63D659">
            <w:pPr>
              <w:spacing w:line="322" w:lineRule="auto"/>
              <w:jc w:val="center"/>
              <w:rPr>
                <w:rFonts w:ascii="Arial"/>
                <w:sz w:val="21"/>
              </w:rPr>
            </w:pPr>
          </w:p>
          <w:p w14:paraId="0E68A3A3">
            <w:pPr>
              <w:pStyle w:val="13"/>
              <w:spacing w:before="68" w:line="184" w:lineRule="auto"/>
              <w:ind w:left="294"/>
              <w:jc w:val="center"/>
            </w:pPr>
            <w:r>
              <w:rPr>
                <w:rFonts w:hint="eastAsia" w:ascii="Arial"/>
                <w:sz w:val="21"/>
                <w:lang w:val="en-US" w:eastAsia="zh-CN"/>
              </w:rPr>
              <w:t>11</w:t>
            </w:r>
          </w:p>
        </w:tc>
        <w:tc>
          <w:tcPr>
            <w:tcW w:w="1296" w:type="dxa"/>
            <w:tcBorders>
              <w:bottom w:val="nil"/>
            </w:tcBorders>
            <w:vAlign w:val="center"/>
          </w:tcPr>
          <w:p w14:paraId="2EC964EC">
            <w:pPr>
              <w:jc w:val="center"/>
              <w:rPr>
                <w:rFonts w:ascii="Arial"/>
                <w:sz w:val="21"/>
              </w:rPr>
            </w:pPr>
          </w:p>
          <w:p w14:paraId="3F6C7082">
            <w:pPr>
              <w:pStyle w:val="13"/>
              <w:spacing w:before="68" w:line="224" w:lineRule="auto"/>
              <w:ind w:right="110"/>
              <w:jc w:val="center"/>
            </w:pPr>
            <w:r>
              <w:rPr>
                <w:spacing w:val="-2"/>
              </w:rPr>
              <w:t>室内</w:t>
            </w:r>
            <w:r>
              <w:rPr>
                <w:rFonts w:hint="eastAsia"/>
                <w:spacing w:val="-1"/>
                <w:lang w:val="en-US" w:eastAsia="zh-CN"/>
              </w:rPr>
              <w:t>形象</w:t>
            </w:r>
            <w:r>
              <w:rPr>
                <w:spacing w:val="-1"/>
              </w:rPr>
              <w:t>玻</w:t>
            </w:r>
            <w:r>
              <w:rPr>
                <w:spacing w:val="-4"/>
              </w:rPr>
              <w:t>璃贴</w:t>
            </w:r>
          </w:p>
        </w:tc>
        <w:tc>
          <w:tcPr>
            <w:tcW w:w="1499" w:type="dxa"/>
            <w:tcBorders>
              <w:bottom w:val="nil"/>
            </w:tcBorders>
            <w:vAlign w:val="center"/>
          </w:tcPr>
          <w:p w14:paraId="5DCD3A68">
            <w:pPr>
              <w:pStyle w:val="13"/>
              <w:spacing w:before="235" w:line="223" w:lineRule="auto"/>
              <w:jc w:val="center"/>
            </w:pPr>
            <w:r>
              <w:rPr>
                <w:spacing w:val="-3"/>
              </w:rPr>
              <w:t>(11.6+16+13+4</w:t>
            </w:r>
            <w:r>
              <w:rPr>
                <w:rFonts w:hint="eastAsia"/>
                <w:spacing w:val="-3"/>
                <w:lang w:val="en-US" w:eastAsia="zh-CN"/>
              </w:rPr>
              <w:t>.</w:t>
            </w:r>
            <w:r>
              <w:rPr>
                <w:spacing w:val="-1"/>
              </w:rPr>
              <w:t>3+12</w:t>
            </w:r>
            <w:r>
              <w:rPr>
                <w:rFonts w:hint="eastAsia"/>
                <w:spacing w:val="-1"/>
                <w:lang w:val="en-US" w:eastAsia="zh-CN"/>
              </w:rPr>
              <w:t>.</w:t>
            </w:r>
            <w:r>
              <w:rPr>
                <w:spacing w:val="-1"/>
              </w:rPr>
              <w:t>3)*2.68</w:t>
            </w:r>
            <w:r>
              <w:t>m</w:t>
            </w:r>
          </w:p>
        </w:tc>
        <w:tc>
          <w:tcPr>
            <w:tcW w:w="2837" w:type="dxa"/>
            <w:vAlign w:val="center"/>
          </w:tcPr>
          <w:p w14:paraId="5ADF4D57">
            <w:pPr>
              <w:pStyle w:val="13"/>
              <w:spacing w:before="169" w:line="224" w:lineRule="auto"/>
              <w:ind w:left="746" w:right="34" w:hanging="689"/>
              <w:jc w:val="center"/>
            </w:pPr>
            <w:r>
              <w:t xml:space="preserve">仿隐私单透磨砂玻璃贴+ </w:t>
            </w:r>
            <w:r>
              <w:rPr>
                <w:spacing w:val="-3"/>
              </w:rPr>
              <w:t>安装人工</w:t>
            </w:r>
          </w:p>
        </w:tc>
        <w:tc>
          <w:tcPr>
            <w:tcW w:w="792" w:type="dxa"/>
            <w:vAlign w:val="center"/>
          </w:tcPr>
          <w:p w14:paraId="190274E9">
            <w:pPr>
              <w:pStyle w:val="13"/>
              <w:spacing w:before="68" w:line="184" w:lineRule="auto"/>
              <w:jc w:val="center"/>
            </w:pPr>
            <w:r>
              <w:rPr>
                <w:spacing w:val="-4"/>
              </w:rPr>
              <w:t>153.3</w:t>
            </w:r>
          </w:p>
        </w:tc>
        <w:tc>
          <w:tcPr>
            <w:tcW w:w="876" w:type="dxa"/>
            <w:vAlign w:val="center"/>
          </w:tcPr>
          <w:p w14:paraId="43A8A9AC">
            <w:pPr>
              <w:pStyle w:val="13"/>
              <w:spacing w:before="300" w:line="280" w:lineRule="exact"/>
              <w:jc w:val="center"/>
            </w:pPr>
            <w:r>
              <w:t>㎡</w:t>
            </w:r>
          </w:p>
        </w:tc>
        <w:tc>
          <w:tcPr>
            <w:tcW w:w="687" w:type="dxa"/>
            <w:tcBorders>
              <w:bottom w:val="nil"/>
            </w:tcBorders>
            <w:vAlign w:val="center"/>
          </w:tcPr>
          <w:p w14:paraId="7F17CA44">
            <w:pPr>
              <w:spacing w:before="94" w:line="825" w:lineRule="exact"/>
              <w:ind w:firstLine="41"/>
              <w:jc w:val="center"/>
            </w:pPr>
            <w:r>
              <w:rPr>
                <w:position w:val="-16"/>
              </w:rPr>
              <w:drawing>
                <wp:inline distT="0" distB="0" distL="0" distR="0">
                  <wp:extent cx="427990" cy="409575"/>
                  <wp:effectExtent l="0" t="0" r="10160" b="9525"/>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4"/>
                          <a:stretch>
                            <a:fillRect/>
                          </a:stretch>
                        </pic:blipFill>
                        <pic:spPr>
                          <a:xfrm>
                            <a:off x="0" y="0"/>
                            <a:ext cx="427990" cy="409575"/>
                          </a:xfrm>
                          <a:prstGeom prst="rect">
                            <a:avLst/>
                          </a:prstGeom>
                        </pic:spPr>
                      </pic:pic>
                    </a:graphicData>
                  </a:graphic>
                </wp:inline>
              </w:drawing>
            </w:r>
          </w:p>
        </w:tc>
      </w:tr>
      <w:tr w14:paraId="0A8EA4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9" w:hRule="atLeast"/>
        </w:trPr>
        <w:tc>
          <w:tcPr>
            <w:tcW w:w="761" w:type="dxa"/>
            <w:tcBorders>
              <w:bottom w:val="nil"/>
            </w:tcBorders>
            <w:vAlign w:val="center"/>
          </w:tcPr>
          <w:p w14:paraId="5B1B1987">
            <w:pPr>
              <w:spacing w:line="302" w:lineRule="auto"/>
              <w:jc w:val="center"/>
              <w:rPr>
                <w:rFonts w:ascii="Arial"/>
                <w:sz w:val="21"/>
              </w:rPr>
            </w:pPr>
          </w:p>
          <w:p w14:paraId="123D8DD3">
            <w:pPr>
              <w:pStyle w:val="13"/>
              <w:spacing w:before="68" w:line="184" w:lineRule="auto"/>
              <w:ind w:left="294"/>
              <w:jc w:val="center"/>
              <w:rPr>
                <w:rFonts w:hint="default" w:eastAsia="宋体"/>
                <w:lang w:val="en-US" w:eastAsia="zh-CN"/>
              </w:rPr>
            </w:pPr>
            <w:r>
              <w:rPr>
                <w:rFonts w:hint="eastAsia" w:ascii="Arial"/>
                <w:sz w:val="21"/>
                <w:lang w:val="en-US" w:eastAsia="zh-CN"/>
              </w:rPr>
              <w:t>12</w:t>
            </w:r>
          </w:p>
        </w:tc>
        <w:tc>
          <w:tcPr>
            <w:tcW w:w="1296" w:type="dxa"/>
            <w:tcBorders>
              <w:bottom w:val="nil"/>
            </w:tcBorders>
            <w:vAlign w:val="center"/>
          </w:tcPr>
          <w:p w14:paraId="3A60FE85">
            <w:pPr>
              <w:pStyle w:val="13"/>
              <w:spacing w:before="68" w:line="220" w:lineRule="auto"/>
              <w:jc w:val="center"/>
            </w:pPr>
            <w:r>
              <w:rPr>
                <w:rFonts w:hint="eastAsia"/>
                <w:spacing w:val="-1"/>
                <w:lang w:val="en-US" w:eastAsia="zh-CN"/>
              </w:rPr>
              <w:t>室内</w:t>
            </w:r>
            <w:r>
              <w:rPr>
                <w:spacing w:val="-1"/>
              </w:rPr>
              <w:t>背景墙(发</w:t>
            </w:r>
            <w:r>
              <w:rPr>
                <w:spacing w:val="-5"/>
              </w:rPr>
              <w:t>光)</w:t>
            </w:r>
          </w:p>
        </w:tc>
        <w:tc>
          <w:tcPr>
            <w:tcW w:w="1499" w:type="dxa"/>
            <w:vAlign w:val="center"/>
          </w:tcPr>
          <w:p w14:paraId="755917A8">
            <w:pPr>
              <w:pStyle w:val="13"/>
              <w:spacing w:before="81" w:line="221" w:lineRule="auto"/>
              <w:jc w:val="center"/>
              <w:rPr>
                <w:spacing w:val="1"/>
              </w:rPr>
            </w:pPr>
            <w:r>
              <w:t>LOGO</w:t>
            </w:r>
            <w:r>
              <w:rPr>
                <w:spacing w:val="1"/>
              </w:rPr>
              <w:t>:83</w:t>
            </w:r>
            <w:r>
              <w:t>cm</w:t>
            </w:r>
            <w:r>
              <w:rPr>
                <w:spacing w:val="1"/>
              </w:rPr>
              <w:t>/</w:t>
            </w:r>
          </w:p>
          <w:p w14:paraId="60CF8218">
            <w:pPr>
              <w:pStyle w:val="13"/>
              <w:spacing w:before="81" w:line="221" w:lineRule="auto"/>
              <w:jc w:val="center"/>
            </w:pPr>
            <w:r>
              <w:rPr>
                <w:spacing w:val="1"/>
              </w:rPr>
              <w:t>中</w:t>
            </w:r>
            <w:r>
              <w:t>文字:53cm*6字/</w:t>
            </w:r>
          </w:p>
          <w:p w14:paraId="300C6D26">
            <w:pPr>
              <w:pStyle w:val="13"/>
              <w:spacing w:before="81" w:line="221" w:lineRule="auto"/>
              <w:jc w:val="center"/>
            </w:pPr>
            <w:r>
              <w:t>英文:23cm*22字</w:t>
            </w:r>
          </w:p>
        </w:tc>
        <w:tc>
          <w:tcPr>
            <w:tcW w:w="2837" w:type="dxa"/>
            <w:vAlign w:val="center"/>
          </w:tcPr>
          <w:p w14:paraId="38E286DA">
            <w:pPr>
              <w:pStyle w:val="13"/>
              <w:spacing w:before="211" w:line="219" w:lineRule="auto"/>
              <w:jc w:val="center"/>
            </w:pPr>
            <w:r>
              <w:t>玫瑰金不锈钢精工立体字+背嵌透光亚克力板+</w:t>
            </w:r>
            <w:r>
              <w:rPr>
                <w:spacing w:val="-3"/>
              </w:rPr>
              <w:t>内装暖光LED点光源</w:t>
            </w:r>
          </w:p>
        </w:tc>
        <w:tc>
          <w:tcPr>
            <w:tcW w:w="792" w:type="dxa"/>
            <w:vAlign w:val="center"/>
          </w:tcPr>
          <w:p w14:paraId="231E9DE8">
            <w:pPr>
              <w:pStyle w:val="13"/>
              <w:spacing w:before="68" w:line="184" w:lineRule="auto"/>
              <w:jc w:val="center"/>
            </w:pPr>
            <w:r>
              <w:rPr>
                <w:spacing w:val="-1"/>
              </w:rPr>
              <w:t>907.0</w:t>
            </w:r>
          </w:p>
        </w:tc>
        <w:tc>
          <w:tcPr>
            <w:tcW w:w="876" w:type="dxa"/>
            <w:vAlign w:val="center"/>
          </w:tcPr>
          <w:p w14:paraId="576BF348">
            <w:pPr>
              <w:spacing w:line="399" w:lineRule="auto"/>
              <w:jc w:val="center"/>
              <w:rPr>
                <w:rFonts w:ascii="Arial"/>
                <w:sz w:val="21"/>
              </w:rPr>
            </w:pPr>
          </w:p>
          <w:p w14:paraId="58E50664">
            <w:pPr>
              <w:pStyle w:val="13"/>
              <w:spacing w:before="68"/>
              <w:ind w:left="180"/>
              <w:jc w:val="center"/>
            </w:pPr>
            <w:r>
              <w:rPr>
                <w:spacing w:val="-6"/>
              </w:rPr>
              <w:t>cm</w:t>
            </w:r>
          </w:p>
        </w:tc>
        <w:tc>
          <w:tcPr>
            <w:tcW w:w="687" w:type="dxa"/>
            <w:tcBorders>
              <w:bottom w:val="nil"/>
            </w:tcBorders>
            <w:vAlign w:val="center"/>
          </w:tcPr>
          <w:p w14:paraId="6958B271">
            <w:pPr>
              <w:spacing w:before="182" w:line="840" w:lineRule="exact"/>
              <w:ind w:firstLine="53"/>
              <w:jc w:val="center"/>
            </w:pPr>
            <w:r>
              <w:rPr>
                <w:position w:val="-16"/>
              </w:rPr>
              <w:drawing>
                <wp:inline distT="0" distB="0" distL="0" distR="0">
                  <wp:extent cx="380365" cy="411480"/>
                  <wp:effectExtent l="0" t="0" r="635" b="7620"/>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r:embed="rId5"/>
                          <a:stretch>
                            <a:fillRect/>
                          </a:stretch>
                        </pic:blipFill>
                        <pic:spPr>
                          <a:xfrm>
                            <a:off x="0" y="0"/>
                            <a:ext cx="380365" cy="411480"/>
                          </a:xfrm>
                          <a:prstGeom prst="rect">
                            <a:avLst/>
                          </a:prstGeom>
                        </pic:spPr>
                      </pic:pic>
                    </a:graphicData>
                  </a:graphic>
                </wp:inline>
              </w:drawing>
            </w:r>
          </w:p>
        </w:tc>
      </w:tr>
      <w:tr w14:paraId="533FF5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09" w:hRule="atLeast"/>
        </w:trPr>
        <w:tc>
          <w:tcPr>
            <w:tcW w:w="761" w:type="dxa"/>
            <w:tcBorders>
              <w:bottom w:val="nil"/>
            </w:tcBorders>
            <w:vAlign w:val="center"/>
          </w:tcPr>
          <w:p w14:paraId="206233E1">
            <w:pPr>
              <w:spacing w:line="314" w:lineRule="auto"/>
              <w:jc w:val="center"/>
              <w:rPr>
                <w:rFonts w:ascii="Arial"/>
                <w:sz w:val="21"/>
              </w:rPr>
            </w:pPr>
          </w:p>
          <w:p w14:paraId="75940F3E">
            <w:pPr>
              <w:pStyle w:val="13"/>
              <w:spacing w:before="68" w:line="184" w:lineRule="auto"/>
              <w:ind w:left="294"/>
              <w:jc w:val="center"/>
              <w:rPr>
                <w:rFonts w:hint="default" w:eastAsia="宋体"/>
                <w:lang w:val="en-US" w:eastAsia="zh-CN"/>
              </w:rPr>
            </w:pPr>
            <w:r>
              <w:rPr>
                <w:rFonts w:hint="eastAsia" w:ascii="Arial"/>
                <w:sz w:val="21"/>
                <w:lang w:val="en-US" w:eastAsia="zh-CN"/>
              </w:rPr>
              <w:t>13</w:t>
            </w:r>
          </w:p>
        </w:tc>
        <w:tc>
          <w:tcPr>
            <w:tcW w:w="1296" w:type="dxa"/>
            <w:tcBorders>
              <w:bottom w:val="nil"/>
            </w:tcBorders>
            <w:vAlign w:val="center"/>
          </w:tcPr>
          <w:p w14:paraId="07179F4E">
            <w:pPr>
              <w:pStyle w:val="13"/>
              <w:spacing w:before="68" w:line="220" w:lineRule="auto"/>
              <w:jc w:val="center"/>
              <w:rPr>
                <w:spacing w:val="-1"/>
              </w:rPr>
            </w:pPr>
            <w:r>
              <w:rPr>
                <w:rFonts w:hint="eastAsia"/>
                <w:spacing w:val="-1"/>
                <w:lang w:val="en-US" w:eastAsia="zh-CN"/>
              </w:rPr>
              <w:t>形象</w:t>
            </w:r>
            <w:r>
              <w:rPr>
                <w:spacing w:val="-1"/>
              </w:rPr>
              <w:t>门牌</w:t>
            </w:r>
          </w:p>
          <w:p w14:paraId="460E43C5">
            <w:pPr>
              <w:pStyle w:val="13"/>
              <w:spacing w:before="68" w:line="220" w:lineRule="auto"/>
              <w:jc w:val="center"/>
            </w:pPr>
            <w:r>
              <w:rPr>
                <w:spacing w:val="-1"/>
              </w:rPr>
              <w:t>(双</w:t>
            </w:r>
            <w:r>
              <w:rPr>
                <w:spacing w:val="-4"/>
              </w:rPr>
              <w:t>面)</w:t>
            </w:r>
          </w:p>
        </w:tc>
        <w:tc>
          <w:tcPr>
            <w:tcW w:w="1499" w:type="dxa"/>
            <w:vAlign w:val="center"/>
          </w:tcPr>
          <w:p w14:paraId="506A53D7">
            <w:pPr>
              <w:pStyle w:val="13"/>
              <w:spacing w:before="68"/>
              <w:jc w:val="center"/>
            </w:pPr>
            <w:r>
              <w:rPr>
                <w:spacing w:val="-2"/>
              </w:rPr>
              <w:t>12cm*28cm</w:t>
            </w:r>
          </w:p>
        </w:tc>
        <w:tc>
          <w:tcPr>
            <w:tcW w:w="2837" w:type="dxa"/>
            <w:vAlign w:val="center"/>
          </w:tcPr>
          <w:p w14:paraId="1D537084">
            <w:pPr>
              <w:pStyle w:val="13"/>
              <w:spacing w:before="73" w:line="217" w:lineRule="auto"/>
              <w:ind w:left="109"/>
              <w:jc w:val="center"/>
            </w:pPr>
            <w:r>
              <w:t>双面三角机构,3厘双层进口有机玻璃,底层喷涂木纹漆,面层UV图文,工</w:t>
            </w:r>
            <w:r>
              <w:rPr>
                <w:spacing w:val="-4"/>
              </w:rPr>
              <w:t>艺制作</w:t>
            </w:r>
          </w:p>
        </w:tc>
        <w:tc>
          <w:tcPr>
            <w:tcW w:w="792" w:type="dxa"/>
            <w:vAlign w:val="center"/>
          </w:tcPr>
          <w:p w14:paraId="38DD1AB4">
            <w:pPr>
              <w:pStyle w:val="13"/>
              <w:spacing w:before="68" w:line="184" w:lineRule="auto"/>
              <w:jc w:val="center"/>
            </w:pPr>
            <w:r>
              <w:rPr>
                <w:spacing w:val="-3"/>
              </w:rPr>
              <w:t>36.0</w:t>
            </w:r>
          </w:p>
        </w:tc>
        <w:tc>
          <w:tcPr>
            <w:tcW w:w="876" w:type="dxa"/>
            <w:vAlign w:val="center"/>
          </w:tcPr>
          <w:p w14:paraId="5B420F2D">
            <w:pPr>
              <w:spacing w:line="392" w:lineRule="auto"/>
              <w:jc w:val="center"/>
              <w:rPr>
                <w:rFonts w:ascii="Arial"/>
                <w:sz w:val="21"/>
              </w:rPr>
            </w:pPr>
          </w:p>
          <w:p w14:paraId="2AC401AA">
            <w:pPr>
              <w:pStyle w:val="13"/>
              <w:spacing w:before="68" w:line="220" w:lineRule="auto"/>
              <w:ind w:left="176"/>
              <w:jc w:val="center"/>
            </w:pPr>
            <w:r>
              <w:t>个</w:t>
            </w:r>
          </w:p>
        </w:tc>
        <w:tc>
          <w:tcPr>
            <w:tcW w:w="687" w:type="dxa"/>
            <w:tcBorders>
              <w:bottom w:val="nil"/>
            </w:tcBorders>
            <w:vAlign w:val="center"/>
          </w:tcPr>
          <w:p w14:paraId="3E49A0E2">
            <w:pPr>
              <w:spacing w:line="259" w:lineRule="auto"/>
              <w:jc w:val="center"/>
              <w:rPr>
                <w:rFonts w:ascii="Arial"/>
                <w:sz w:val="21"/>
              </w:rPr>
            </w:pPr>
          </w:p>
          <w:p w14:paraId="30CE9061">
            <w:pPr>
              <w:spacing w:line="797" w:lineRule="exact"/>
              <w:ind w:firstLine="34"/>
              <w:jc w:val="center"/>
            </w:pPr>
          </w:p>
        </w:tc>
      </w:tr>
      <w:tr w14:paraId="018260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65" w:hRule="atLeast"/>
        </w:trPr>
        <w:tc>
          <w:tcPr>
            <w:tcW w:w="761" w:type="dxa"/>
            <w:tcBorders>
              <w:bottom w:val="nil"/>
            </w:tcBorders>
            <w:vAlign w:val="center"/>
          </w:tcPr>
          <w:p w14:paraId="61D6A748">
            <w:pPr>
              <w:spacing w:line="260" w:lineRule="auto"/>
              <w:jc w:val="center"/>
              <w:rPr>
                <w:rFonts w:ascii="Arial"/>
                <w:sz w:val="21"/>
              </w:rPr>
            </w:pPr>
          </w:p>
          <w:p w14:paraId="2D64526D">
            <w:pPr>
              <w:pStyle w:val="13"/>
              <w:spacing w:before="68" w:line="184" w:lineRule="auto"/>
              <w:jc w:val="center"/>
              <w:rPr>
                <w:rFonts w:hint="default" w:eastAsia="宋体"/>
                <w:lang w:val="en-US" w:eastAsia="zh-CN"/>
              </w:rPr>
            </w:pPr>
            <w:r>
              <w:rPr>
                <w:rFonts w:hint="eastAsia" w:ascii="Arial"/>
                <w:sz w:val="21"/>
                <w:lang w:val="en-US" w:eastAsia="zh-CN"/>
              </w:rPr>
              <w:t>14</w:t>
            </w:r>
          </w:p>
        </w:tc>
        <w:tc>
          <w:tcPr>
            <w:tcW w:w="1296" w:type="dxa"/>
            <w:tcBorders>
              <w:bottom w:val="nil"/>
            </w:tcBorders>
            <w:vAlign w:val="center"/>
          </w:tcPr>
          <w:p w14:paraId="1AB8BB81">
            <w:pPr>
              <w:pStyle w:val="13"/>
              <w:spacing w:before="68" w:line="221" w:lineRule="auto"/>
              <w:jc w:val="center"/>
            </w:pPr>
            <w:r>
              <w:rPr>
                <w:spacing w:val="-1"/>
              </w:rPr>
              <w:t>洗手</w:t>
            </w:r>
            <w:r>
              <w:rPr>
                <w:rFonts w:hint="eastAsia"/>
                <w:spacing w:val="-1"/>
                <w:lang w:val="en-US" w:eastAsia="zh-CN"/>
              </w:rPr>
              <w:t>间</w:t>
            </w:r>
            <w:r>
              <w:rPr>
                <w:spacing w:val="-1"/>
              </w:rPr>
              <w:t>(单面)</w:t>
            </w:r>
          </w:p>
        </w:tc>
        <w:tc>
          <w:tcPr>
            <w:tcW w:w="1499" w:type="dxa"/>
            <w:vAlign w:val="center"/>
          </w:tcPr>
          <w:p w14:paraId="5D712354">
            <w:pPr>
              <w:pStyle w:val="13"/>
              <w:spacing w:before="68"/>
              <w:jc w:val="center"/>
            </w:pPr>
            <w:r>
              <w:rPr>
                <w:spacing w:val="-1"/>
              </w:rPr>
              <w:t>20*13cm</w:t>
            </w:r>
          </w:p>
        </w:tc>
        <w:tc>
          <w:tcPr>
            <w:tcW w:w="2837" w:type="dxa"/>
            <w:vAlign w:val="center"/>
          </w:tcPr>
          <w:p w14:paraId="787663C1">
            <w:pPr>
              <w:pStyle w:val="13"/>
              <w:spacing w:before="83" w:line="217" w:lineRule="auto"/>
              <w:ind w:left="113"/>
              <w:jc w:val="center"/>
            </w:pPr>
            <w:r>
              <w:rPr>
                <w:spacing w:val="-1"/>
              </w:rPr>
              <w:t>3厘双层进口有机玻璃,</w:t>
            </w:r>
            <w:r>
              <w:t>底层喷涂木纹漆,面层UV</w:t>
            </w:r>
            <w:r>
              <w:rPr>
                <w:spacing w:val="-4"/>
              </w:rPr>
              <w:t>图文,工艺制作</w:t>
            </w:r>
          </w:p>
        </w:tc>
        <w:tc>
          <w:tcPr>
            <w:tcW w:w="792" w:type="dxa"/>
            <w:vAlign w:val="center"/>
          </w:tcPr>
          <w:p w14:paraId="2E593CD1">
            <w:pPr>
              <w:pStyle w:val="13"/>
              <w:spacing w:before="68" w:line="184" w:lineRule="auto"/>
              <w:jc w:val="center"/>
            </w:pPr>
            <w:r>
              <w:rPr>
                <w:spacing w:val="-2"/>
              </w:rPr>
              <w:t>4.0</w:t>
            </w:r>
          </w:p>
        </w:tc>
        <w:tc>
          <w:tcPr>
            <w:tcW w:w="876" w:type="dxa"/>
            <w:vAlign w:val="center"/>
          </w:tcPr>
          <w:p w14:paraId="1BCE9869">
            <w:pPr>
              <w:spacing w:line="272" w:lineRule="auto"/>
              <w:jc w:val="center"/>
              <w:rPr>
                <w:rFonts w:ascii="Arial"/>
                <w:sz w:val="21"/>
              </w:rPr>
            </w:pPr>
          </w:p>
          <w:p w14:paraId="76F9DFAB">
            <w:pPr>
              <w:pStyle w:val="13"/>
              <w:spacing w:before="69" w:line="220" w:lineRule="auto"/>
              <w:ind w:left="176"/>
              <w:jc w:val="center"/>
            </w:pPr>
            <w:r>
              <w:t>个</w:t>
            </w:r>
          </w:p>
        </w:tc>
        <w:tc>
          <w:tcPr>
            <w:tcW w:w="687" w:type="dxa"/>
            <w:tcBorders>
              <w:bottom w:val="nil"/>
            </w:tcBorders>
            <w:vAlign w:val="center"/>
          </w:tcPr>
          <w:p w14:paraId="3779A72A">
            <w:pPr>
              <w:spacing w:line="295" w:lineRule="auto"/>
              <w:jc w:val="center"/>
              <w:rPr>
                <w:rFonts w:ascii="Arial"/>
                <w:sz w:val="21"/>
              </w:rPr>
            </w:pPr>
          </w:p>
          <w:p w14:paraId="03E7EA53">
            <w:pPr>
              <w:spacing w:line="732" w:lineRule="exact"/>
              <w:ind w:firstLine="56"/>
              <w:jc w:val="center"/>
            </w:pPr>
          </w:p>
        </w:tc>
      </w:tr>
      <w:tr w14:paraId="1A6F9B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5" w:hRule="atLeast"/>
        </w:trPr>
        <w:tc>
          <w:tcPr>
            <w:tcW w:w="761" w:type="dxa"/>
            <w:tcBorders>
              <w:bottom w:val="nil"/>
            </w:tcBorders>
            <w:vAlign w:val="center"/>
          </w:tcPr>
          <w:p w14:paraId="2E9E8E4C">
            <w:pPr>
              <w:pStyle w:val="13"/>
              <w:spacing w:before="69" w:line="184" w:lineRule="auto"/>
              <w:jc w:val="center"/>
              <w:rPr>
                <w:rFonts w:hint="default" w:eastAsia="宋体"/>
                <w:lang w:val="en-US" w:eastAsia="zh-CN"/>
              </w:rPr>
            </w:pPr>
            <w:r>
              <w:rPr>
                <w:rFonts w:hint="eastAsia" w:ascii="Arial"/>
                <w:sz w:val="21"/>
                <w:lang w:val="en-US" w:eastAsia="zh-CN"/>
              </w:rPr>
              <w:t>15</w:t>
            </w:r>
          </w:p>
        </w:tc>
        <w:tc>
          <w:tcPr>
            <w:tcW w:w="1296" w:type="dxa"/>
            <w:tcBorders>
              <w:bottom w:val="nil"/>
            </w:tcBorders>
            <w:vAlign w:val="center"/>
          </w:tcPr>
          <w:p w14:paraId="07AED5BA">
            <w:pPr>
              <w:pStyle w:val="13"/>
              <w:spacing w:before="68" w:line="221" w:lineRule="auto"/>
              <w:jc w:val="center"/>
            </w:pPr>
            <w:r>
              <w:rPr>
                <w:rFonts w:hint="eastAsia"/>
                <w:spacing w:val="-2"/>
                <w:lang w:val="en-US" w:eastAsia="zh-CN"/>
              </w:rPr>
              <w:t>室内环境</w:t>
            </w:r>
            <w:r>
              <w:rPr>
                <w:spacing w:val="-2"/>
              </w:rPr>
              <w:t>吊牌(双</w:t>
            </w:r>
            <w:r>
              <w:rPr>
                <w:spacing w:val="-4"/>
              </w:rPr>
              <w:t>面)</w:t>
            </w:r>
          </w:p>
        </w:tc>
        <w:tc>
          <w:tcPr>
            <w:tcW w:w="1499" w:type="dxa"/>
            <w:vAlign w:val="center"/>
          </w:tcPr>
          <w:p w14:paraId="2F753336">
            <w:pPr>
              <w:pStyle w:val="13"/>
              <w:spacing w:before="68"/>
              <w:jc w:val="center"/>
            </w:pPr>
            <w:r>
              <w:rPr>
                <w:spacing w:val="-1"/>
              </w:rPr>
              <w:t>90cm*30cm</w:t>
            </w:r>
          </w:p>
        </w:tc>
        <w:tc>
          <w:tcPr>
            <w:tcW w:w="2837" w:type="dxa"/>
            <w:vAlign w:val="center"/>
          </w:tcPr>
          <w:p w14:paraId="662F6906">
            <w:pPr>
              <w:pStyle w:val="13"/>
              <w:spacing w:before="97" w:line="219" w:lineRule="auto"/>
              <w:ind w:left="71"/>
              <w:jc w:val="center"/>
            </w:pPr>
            <w:r>
              <w:rPr>
                <w:spacing w:val="-1"/>
              </w:rPr>
              <w:t>18厘生态板+双面进口有</w:t>
            </w:r>
            <w:r>
              <w:t>机玻璃,底层喷涂木纹漆,面层UV图文,工艺制作</w:t>
            </w:r>
          </w:p>
        </w:tc>
        <w:tc>
          <w:tcPr>
            <w:tcW w:w="792" w:type="dxa"/>
            <w:vAlign w:val="center"/>
          </w:tcPr>
          <w:p w14:paraId="2E912D6D">
            <w:pPr>
              <w:pStyle w:val="13"/>
              <w:spacing w:before="68" w:line="184" w:lineRule="auto"/>
              <w:jc w:val="center"/>
            </w:pPr>
            <w:r>
              <w:rPr>
                <w:spacing w:val="-8"/>
              </w:rPr>
              <w:t>1.0</w:t>
            </w:r>
          </w:p>
        </w:tc>
        <w:tc>
          <w:tcPr>
            <w:tcW w:w="876" w:type="dxa"/>
            <w:vAlign w:val="center"/>
          </w:tcPr>
          <w:p w14:paraId="6B28B637">
            <w:pPr>
              <w:pStyle w:val="13"/>
              <w:spacing w:before="68" w:line="220" w:lineRule="auto"/>
              <w:jc w:val="center"/>
            </w:pPr>
            <w:r>
              <w:t>个</w:t>
            </w:r>
          </w:p>
        </w:tc>
        <w:tc>
          <w:tcPr>
            <w:tcW w:w="687" w:type="dxa"/>
            <w:tcBorders>
              <w:bottom w:val="nil"/>
            </w:tcBorders>
            <w:vAlign w:val="center"/>
          </w:tcPr>
          <w:p w14:paraId="79197341">
            <w:pPr>
              <w:spacing w:line="391" w:lineRule="auto"/>
              <w:jc w:val="center"/>
              <w:rPr>
                <w:rFonts w:ascii="Arial"/>
                <w:sz w:val="21"/>
              </w:rPr>
            </w:pPr>
          </w:p>
          <w:p w14:paraId="238CEE58">
            <w:pPr>
              <w:spacing w:line="761" w:lineRule="exact"/>
              <w:ind w:firstLine="70"/>
              <w:jc w:val="center"/>
            </w:pPr>
          </w:p>
        </w:tc>
      </w:tr>
      <w:tr w14:paraId="516EF4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77" w:hRule="atLeast"/>
        </w:trPr>
        <w:tc>
          <w:tcPr>
            <w:tcW w:w="761" w:type="dxa"/>
            <w:vAlign w:val="center"/>
          </w:tcPr>
          <w:p w14:paraId="7697AB2D">
            <w:pPr>
              <w:pStyle w:val="13"/>
              <w:spacing w:before="69" w:line="184" w:lineRule="auto"/>
              <w:jc w:val="center"/>
              <w:rPr>
                <w:rFonts w:hint="default" w:eastAsia="宋体"/>
                <w:lang w:val="en-US" w:eastAsia="zh-CN"/>
              </w:rPr>
            </w:pPr>
            <w:r>
              <w:rPr>
                <w:rFonts w:hint="eastAsia" w:ascii="Arial"/>
                <w:sz w:val="21"/>
                <w:lang w:val="en-US" w:eastAsia="zh-CN"/>
              </w:rPr>
              <w:t>16</w:t>
            </w:r>
          </w:p>
        </w:tc>
        <w:tc>
          <w:tcPr>
            <w:tcW w:w="1296" w:type="dxa"/>
            <w:vAlign w:val="center"/>
          </w:tcPr>
          <w:p w14:paraId="083CE3AD">
            <w:pPr>
              <w:pStyle w:val="13"/>
              <w:spacing w:before="142" w:line="220" w:lineRule="auto"/>
              <w:jc w:val="center"/>
            </w:pPr>
            <w:r>
              <w:rPr>
                <w:spacing w:val="-1"/>
              </w:rPr>
              <w:t>上墙集料</w:t>
            </w:r>
          </w:p>
        </w:tc>
        <w:tc>
          <w:tcPr>
            <w:tcW w:w="1499" w:type="dxa"/>
            <w:vAlign w:val="center"/>
          </w:tcPr>
          <w:p w14:paraId="147B83E7">
            <w:pPr>
              <w:pStyle w:val="13"/>
              <w:spacing w:before="68"/>
              <w:jc w:val="center"/>
            </w:pPr>
            <w:r>
              <w:rPr>
                <w:spacing w:val="-1"/>
              </w:rPr>
              <w:t>60*90cm</w:t>
            </w:r>
          </w:p>
        </w:tc>
        <w:tc>
          <w:tcPr>
            <w:tcW w:w="2837" w:type="dxa"/>
            <w:vAlign w:val="center"/>
          </w:tcPr>
          <w:p w14:paraId="6C47D3BC">
            <w:pPr>
              <w:pStyle w:val="13"/>
              <w:spacing w:before="143" w:line="225" w:lineRule="auto"/>
              <w:ind w:left="214" w:right="33" w:hanging="158"/>
              <w:jc w:val="center"/>
            </w:pPr>
            <w:r>
              <w:t>木纹色画框+透明有机玻</w:t>
            </w:r>
            <w:r>
              <w:rPr>
                <w:spacing w:val="1"/>
              </w:rPr>
              <w:t xml:space="preserve"> </w:t>
            </w:r>
            <w:r>
              <w:t>璃面板+PP海报(可换</w:t>
            </w:r>
            <w:r>
              <w:rPr>
                <w:spacing w:val="5"/>
              </w:rPr>
              <w:t>装)+夹板装裱+安装</w:t>
            </w:r>
          </w:p>
        </w:tc>
        <w:tc>
          <w:tcPr>
            <w:tcW w:w="792" w:type="dxa"/>
            <w:vAlign w:val="center"/>
          </w:tcPr>
          <w:p w14:paraId="6622AD1B">
            <w:pPr>
              <w:pStyle w:val="13"/>
              <w:spacing w:before="68" w:line="184" w:lineRule="auto"/>
              <w:jc w:val="center"/>
            </w:pPr>
            <w:r>
              <w:rPr>
                <w:spacing w:val="-2"/>
              </w:rPr>
              <w:t>25.0</w:t>
            </w:r>
          </w:p>
        </w:tc>
        <w:tc>
          <w:tcPr>
            <w:tcW w:w="876" w:type="dxa"/>
            <w:vAlign w:val="center"/>
          </w:tcPr>
          <w:p w14:paraId="5034B662">
            <w:pPr>
              <w:pStyle w:val="13"/>
              <w:spacing w:before="69" w:line="219" w:lineRule="auto"/>
              <w:jc w:val="center"/>
            </w:pPr>
            <w:r>
              <w:t>幅</w:t>
            </w:r>
          </w:p>
        </w:tc>
        <w:tc>
          <w:tcPr>
            <w:tcW w:w="687" w:type="dxa"/>
            <w:vAlign w:val="center"/>
          </w:tcPr>
          <w:p w14:paraId="61C26E65">
            <w:pPr>
              <w:spacing w:before="56" w:line="886" w:lineRule="exact"/>
              <w:ind w:firstLine="104"/>
              <w:jc w:val="center"/>
            </w:pPr>
          </w:p>
        </w:tc>
      </w:tr>
      <w:tr w14:paraId="7EE17D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77" w:hRule="atLeast"/>
        </w:trPr>
        <w:tc>
          <w:tcPr>
            <w:tcW w:w="761" w:type="dxa"/>
            <w:vAlign w:val="center"/>
          </w:tcPr>
          <w:p w14:paraId="762CD9F5">
            <w:pPr>
              <w:pStyle w:val="13"/>
              <w:spacing w:before="69" w:line="184" w:lineRule="auto"/>
              <w:jc w:val="center"/>
              <w:rPr>
                <w:rFonts w:hint="default" w:ascii="Arial"/>
                <w:sz w:val="21"/>
                <w:lang w:val="en-US" w:eastAsia="zh-CN"/>
              </w:rPr>
            </w:pPr>
            <w:r>
              <w:rPr>
                <w:rFonts w:hint="eastAsia" w:ascii="Arial"/>
                <w:sz w:val="21"/>
                <w:lang w:val="en-US" w:eastAsia="zh-CN"/>
              </w:rPr>
              <w:t>17</w:t>
            </w:r>
          </w:p>
        </w:tc>
        <w:tc>
          <w:tcPr>
            <w:tcW w:w="1296" w:type="dxa"/>
            <w:vAlign w:val="center"/>
          </w:tcPr>
          <w:p w14:paraId="6DCA9174">
            <w:pPr>
              <w:pStyle w:val="13"/>
              <w:spacing w:before="142" w:line="220" w:lineRule="auto"/>
              <w:jc w:val="center"/>
              <w:rPr>
                <w:rFonts w:hint="default" w:eastAsia="宋体"/>
                <w:spacing w:val="-1"/>
                <w:lang w:val="en-US" w:eastAsia="zh-CN"/>
              </w:rPr>
            </w:pPr>
            <w:r>
              <w:rPr>
                <w:rFonts w:hint="eastAsia"/>
                <w:spacing w:val="-1"/>
                <w:lang w:val="en-US" w:eastAsia="zh-CN"/>
              </w:rPr>
              <w:t>户外健康栏</w:t>
            </w:r>
          </w:p>
        </w:tc>
        <w:tc>
          <w:tcPr>
            <w:tcW w:w="1499" w:type="dxa"/>
            <w:vAlign w:val="center"/>
          </w:tcPr>
          <w:p w14:paraId="24B8F213">
            <w:pPr>
              <w:pStyle w:val="13"/>
              <w:spacing w:before="68"/>
              <w:jc w:val="center"/>
              <w:rPr>
                <w:spacing w:val="-1"/>
              </w:rPr>
            </w:pPr>
            <w:r>
              <w:rPr>
                <w:rFonts w:hint="eastAsia"/>
                <w:spacing w:val="-1"/>
              </w:rPr>
              <w:t>240cm*180cm</w:t>
            </w:r>
          </w:p>
        </w:tc>
        <w:tc>
          <w:tcPr>
            <w:tcW w:w="2837" w:type="dxa"/>
            <w:vAlign w:val="center"/>
          </w:tcPr>
          <w:p w14:paraId="3E4F4346">
            <w:pPr>
              <w:pStyle w:val="13"/>
              <w:spacing w:before="143" w:line="225" w:lineRule="auto"/>
              <w:ind w:left="214" w:right="33" w:hanging="158"/>
              <w:jc w:val="center"/>
              <w:rPr>
                <w:rFonts w:hint="eastAsia" w:eastAsia="宋体"/>
                <w:lang w:val="en-US" w:eastAsia="zh-CN"/>
              </w:rPr>
            </w:pPr>
            <w:r>
              <w:rPr>
                <w:rFonts w:hint="eastAsia"/>
                <w:lang w:val="en-US" w:eastAsia="zh-CN"/>
              </w:rPr>
              <w:t>两脚站立铁艺宣传栏+立体标题</w:t>
            </w:r>
            <w:bookmarkStart w:id="1" w:name="_GoBack"/>
            <w:bookmarkEnd w:id="1"/>
            <w:r>
              <w:rPr>
                <w:rFonts w:hint="eastAsia"/>
                <w:lang w:val="en-US" w:eastAsia="zh-CN"/>
              </w:rPr>
              <w:t>字</w:t>
            </w:r>
          </w:p>
        </w:tc>
        <w:tc>
          <w:tcPr>
            <w:tcW w:w="792" w:type="dxa"/>
            <w:vAlign w:val="center"/>
          </w:tcPr>
          <w:p w14:paraId="3207A8EA">
            <w:pPr>
              <w:pStyle w:val="13"/>
              <w:spacing w:before="68" w:line="184" w:lineRule="auto"/>
              <w:jc w:val="center"/>
              <w:rPr>
                <w:rFonts w:hint="eastAsia" w:eastAsia="宋体"/>
                <w:spacing w:val="-2"/>
                <w:lang w:val="en-US" w:eastAsia="zh-CN"/>
              </w:rPr>
            </w:pPr>
            <w:r>
              <w:rPr>
                <w:rFonts w:hint="eastAsia"/>
                <w:spacing w:val="-2"/>
                <w:lang w:val="en-US" w:eastAsia="zh-CN"/>
              </w:rPr>
              <w:t>2</w:t>
            </w:r>
          </w:p>
        </w:tc>
        <w:tc>
          <w:tcPr>
            <w:tcW w:w="876" w:type="dxa"/>
            <w:vAlign w:val="center"/>
          </w:tcPr>
          <w:p w14:paraId="4CE35E54">
            <w:pPr>
              <w:pStyle w:val="13"/>
              <w:spacing w:before="69" w:line="219" w:lineRule="auto"/>
              <w:jc w:val="center"/>
              <w:rPr>
                <w:rFonts w:hint="eastAsia" w:eastAsia="宋体"/>
                <w:lang w:val="en-US" w:eastAsia="zh-CN"/>
              </w:rPr>
            </w:pPr>
            <w:r>
              <w:rPr>
                <w:rFonts w:hint="eastAsia"/>
                <w:lang w:val="en-US" w:eastAsia="zh-CN"/>
              </w:rPr>
              <w:t>个</w:t>
            </w:r>
          </w:p>
        </w:tc>
        <w:tc>
          <w:tcPr>
            <w:tcW w:w="687" w:type="dxa"/>
            <w:vAlign w:val="center"/>
          </w:tcPr>
          <w:p w14:paraId="3324D89E">
            <w:pPr>
              <w:spacing w:before="56" w:line="886" w:lineRule="exact"/>
              <w:ind w:firstLine="104"/>
              <w:jc w:val="center"/>
            </w:pPr>
          </w:p>
        </w:tc>
      </w:tr>
    </w:tbl>
    <w:p w14:paraId="6FFC7EF5">
      <w:pPr>
        <w:spacing w:line="360" w:lineRule="auto"/>
        <w:contextualSpacing/>
        <w:rPr>
          <w:rFonts w:hint="eastAsia" w:ascii="宋体" w:hAnsi="宋体"/>
          <w:sz w:val="24"/>
          <w:szCs w:val="24"/>
        </w:rPr>
      </w:pPr>
    </w:p>
    <w:p w14:paraId="4A018DA0">
      <w:pPr>
        <w:spacing w:line="360" w:lineRule="auto"/>
        <w:ind w:firstLine="1205" w:firstLineChars="500"/>
        <w:contextualSpacing/>
        <w:rPr>
          <w:rFonts w:hint="eastAsia" w:ascii="宋体" w:hAnsi="宋体" w:eastAsia="宋体"/>
          <w:b/>
          <w:sz w:val="24"/>
          <w:szCs w:val="24"/>
          <w:lang w:eastAsia="zh-CN"/>
        </w:rPr>
      </w:pPr>
      <w:r>
        <w:rPr>
          <w:rFonts w:hint="eastAsia" w:ascii="宋体" w:hAnsi="宋体"/>
          <w:b/>
          <w:sz w:val="24"/>
          <w:szCs w:val="24"/>
          <w:lang w:eastAsia="zh-CN"/>
        </w:rPr>
        <w:t>（</w:t>
      </w:r>
      <w:r>
        <w:rPr>
          <w:rFonts w:hint="eastAsia" w:ascii="宋体" w:hAnsi="宋体"/>
          <w:b/>
          <w:sz w:val="24"/>
          <w:szCs w:val="24"/>
          <w:lang w:val="en-US" w:eastAsia="zh-CN"/>
        </w:rPr>
        <w:t>注：以上报价需要包括设计、安装、制作、维护</w:t>
      </w:r>
      <w:r>
        <w:rPr>
          <w:rFonts w:hint="eastAsia" w:ascii="宋体" w:hAnsi="宋体"/>
          <w:b/>
          <w:sz w:val="24"/>
          <w:szCs w:val="24"/>
          <w:lang w:eastAsia="zh-CN"/>
        </w:rPr>
        <w:t>）</w:t>
      </w:r>
    </w:p>
    <w:p w14:paraId="4678CBF5">
      <w:pPr>
        <w:spacing w:line="360" w:lineRule="auto"/>
        <w:ind w:firstLine="482" w:firstLineChars="200"/>
        <w:contextualSpacing/>
        <w:rPr>
          <w:rFonts w:ascii="宋体" w:hAnsi="宋体"/>
          <w:b/>
          <w:sz w:val="24"/>
          <w:szCs w:val="24"/>
        </w:rPr>
      </w:pPr>
      <w:r>
        <w:rPr>
          <w:rFonts w:hint="eastAsia" w:ascii="宋体" w:hAnsi="宋体"/>
          <w:b/>
          <w:sz w:val="24"/>
          <w:szCs w:val="24"/>
        </w:rPr>
        <w:t>四、服务需求</w:t>
      </w:r>
    </w:p>
    <w:p w14:paraId="56B023B5">
      <w:pPr>
        <w:spacing w:line="360" w:lineRule="auto"/>
        <w:ind w:firstLine="480" w:firstLineChars="200"/>
        <w:contextualSpacing/>
        <w:rPr>
          <w:rFonts w:ascii="宋体" w:hAnsi="宋体"/>
          <w:sz w:val="24"/>
          <w:szCs w:val="24"/>
        </w:rPr>
      </w:pPr>
      <w:r>
        <w:rPr>
          <w:rFonts w:hint="eastAsia" w:ascii="宋体" w:hAnsi="宋体"/>
          <w:sz w:val="24"/>
          <w:szCs w:val="24"/>
        </w:rPr>
        <w:t>1.安排一名固定工作人员与医院沟通协调设计、跟单、安装等项目相关内容，跟紧落实执行。</w:t>
      </w:r>
    </w:p>
    <w:p w14:paraId="3039543E">
      <w:pPr>
        <w:spacing w:line="360" w:lineRule="auto"/>
        <w:ind w:firstLine="480" w:firstLineChars="200"/>
        <w:contextualSpacing/>
        <w:rPr>
          <w:rFonts w:ascii="宋体" w:hAnsi="宋体"/>
          <w:sz w:val="24"/>
          <w:szCs w:val="24"/>
        </w:rPr>
      </w:pPr>
      <w:r>
        <w:rPr>
          <w:rFonts w:hint="eastAsia" w:ascii="宋体" w:hAnsi="宋体"/>
          <w:sz w:val="24"/>
          <w:szCs w:val="24"/>
        </w:rPr>
        <w:t>2.产品质量保证，不易脱落，无严重刺激性气味。</w:t>
      </w:r>
    </w:p>
    <w:p w14:paraId="166BF42A">
      <w:pPr>
        <w:spacing w:line="360" w:lineRule="auto"/>
        <w:ind w:firstLine="480" w:firstLineChars="200"/>
        <w:contextualSpacing/>
        <w:rPr>
          <w:rFonts w:hint="eastAsia" w:ascii="宋体" w:hAnsi="宋体" w:eastAsia="宋体"/>
          <w:sz w:val="24"/>
          <w:szCs w:val="24"/>
          <w:lang w:eastAsia="zh-CN"/>
        </w:rPr>
      </w:pPr>
      <w:r>
        <w:rPr>
          <w:rFonts w:hint="eastAsia" w:ascii="宋体" w:hAnsi="宋体"/>
          <w:sz w:val="24"/>
          <w:szCs w:val="24"/>
        </w:rPr>
        <w:t>3.项目验收后</w:t>
      </w:r>
      <w:r>
        <w:rPr>
          <w:rFonts w:hint="eastAsia" w:ascii="宋体" w:hAnsi="宋体"/>
          <w:sz w:val="24"/>
          <w:szCs w:val="24"/>
          <w:lang w:val="en-US" w:eastAsia="zh-CN"/>
        </w:rPr>
        <w:t>两</w:t>
      </w:r>
      <w:r>
        <w:rPr>
          <w:rFonts w:hint="eastAsia" w:ascii="宋体" w:hAnsi="宋体"/>
          <w:sz w:val="24"/>
          <w:szCs w:val="24"/>
        </w:rPr>
        <w:t>年内如出现脱落、灯光短路等非人为损坏需提供免费到院保修服务</w:t>
      </w:r>
      <w:r>
        <w:rPr>
          <w:rFonts w:hint="eastAsia" w:ascii="宋体" w:hAnsi="宋体"/>
          <w:sz w:val="24"/>
          <w:szCs w:val="24"/>
          <w:lang w:eastAsia="zh-CN"/>
        </w:rPr>
        <w:t>。</w:t>
      </w:r>
    </w:p>
    <w:p w14:paraId="58E5CF57">
      <w:pPr>
        <w:spacing w:line="360" w:lineRule="auto"/>
        <w:ind w:firstLine="600" w:firstLineChars="200"/>
        <w:contextualSpacing/>
        <w:rPr>
          <w:rFonts w:ascii="宋体" w:hAnsi="宋体"/>
          <w:b/>
          <w:sz w:val="24"/>
          <w:szCs w:val="24"/>
        </w:rPr>
      </w:pPr>
      <w:r>
        <w:rPr>
          <w:rFonts w:hint="eastAsia" w:ascii="宋体" w:hAnsi="宋体" w:cs="宋体"/>
          <w:sz w:val="30"/>
          <w:szCs w:val="30"/>
        </w:rPr>
        <w:t>★</w:t>
      </w:r>
      <w:r>
        <w:rPr>
          <w:rFonts w:ascii="宋体" w:hAnsi="宋体"/>
          <w:b/>
          <w:sz w:val="24"/>
          <w:szCs w:val="24"/>
        </w:rPr>
        <w:t>五</w:t>
      </w:r>
      <w:r>
        <w:rPr>
          <w:rFonts w:hint="eastAsia" w:ascii="宋体" w:hAnsi="宋体"/>
          <w:b/>
          <w:sz w:val="24"/>
          <w:szCs w:val="24"/>
        </w:rPr>
        <w:t>、项目完成时间</w:t>
      </w:r>
    </w:p>
    <w:p w14:paraId="60248955">
      <w:pPr>
        <w:spacing w:line="360" w:lineRule="auto"/>
        <w:ind w:firstLine="480" w:firstLineChars="200"/>
        <w:contextualSpacing/>
        <w:rPr>
          <w:rFonts w:ascii="宋体" w:hAnsi="宋体"/>
          <w:sz w:val="24"/>
          <w:szCs w:val="24"/>
        </w:rPr>
      </w:pPr>
      <w:r>
        <w:rPr>
          <w:rFonts w:hint="eastAsia" w:ascii="宋体" w:hAnsi="宋体"/>
          <w:sz w:val="24"/>
          <w:szCs w:val="24"/>
        </w:rPr>
        <w:t>中标后，根据甲方需求，</w:t>
      </w:r>
      <w:r>
        <w:rPr>
          <w:rFonts w:hint="eastAsia" w:ascii="宋体" w:hAnsi="宋体"/>
          <w:sz w:val="24"/>
          <w:szCs w:val="24"/>
          <w:lang w:val="en-US" w:eastAsia="zh-CN"/>
        </w:rPr>
        <w:t>1</w:t>
      </w:r>
      <w:r>
        <w:rPr>
          <w:rFonts w:hint="eastAsia" w:ascii="宋体" w:hAnsi="宋体"/>
          <w:sz w:val="24"/>
          <w:szCs w:val="24"/>
        </w:rPr>
        <w:t>个工作日内到场测量尺寸，</w:t>
      </w:r>
      <w:r>
        <w:rPr>
          <w:rFonts w:hint="eastAsia" w:ascii="宋体" w:hAnsi="宋体"/>
          <w:sz w:val="24"/>
          <w:szCs w:val="24"/>
          <w:lang w:val="en-US" w:eastAsia="zh-CN"/>
        </w:rPr>
        <w:t>3</w:t>
      </w:r>
      <w:r>
        <w:rPr>
          <w:rFonts w:hint="eastAsia" w:ascii="宋体" w:hAnsi="宋体"/>
          <w:sz w:val="24"/>
          <w:szCs w:val="24"/>
        </w:rPr>
        <w:t>个工作日内提交项目方案初稿和效果图，</w:t>
      </w:r>
      <w:r>
        <w:rPr>
          <w:rFonts w:hint="eastAsia" w:ascii="宋体" w:hAnsi="宋体"/>
          <w:sz w:val="24"/>
          <w:szCs w:val="24"/>
          <w:lang w:val="en-US" w:eastAsia="zh-CN"/>
        </w:rPr>
        <w:t>7</w:t>
      </w:r>
      <w:r>
        <w:rPr>
          <w:rFonts w:hint="eastAsia" w:ascii="宋体" w:hAnsi="宋体"/>
          <w:sz w:val="24"/>
          <w:szCs w:val="24"/>
        </w:rPr>
        <w:t>个工作日内完成沟通、修改、定稿等工作。定稿后</w:t>
      </w:r>
      <w:r>
        <w:rPr>
          <w:rFonts w:hint="eastAsia" w:ascii="宋体" w:hAnsi="宋体"/>
          <w:sz w:val="24"/>
          <w:szCs w:val="24"/>
          <w:lang w:val="en-US" w:eastAsia="zh-CN"/>
        </w:rPr>
        <w:t>15</w:t>
      </w:r>
      <w:r>
        <w:rPr>
          <w:rFonts w:hint="eastAsia" w:ascii="宋体" w:hAnsi="宋体"/>
          <w:sz w:val="24"/>
          <w:szCs w:val="24"/>
        </w:rPr>
        <w:t>个工作日内完成项目物料制作、安装。</w:t>
      </w:r>
    </w:p>
    <w:p w14:paraId="02FB3134">
      <w:pPr>
        <w:spacing w:line="360" w:lineRule="auto"/>
        <w:ind w:firstLine="482" w:firstLineChars="200"/>
        <w:contextualSpacing/>
        <w:rPr>
          <w:rFonts w:ascii="宋体" w:hAnsi="宋体"/>
          <w:b/>
          <w:sz w:val="24"/>
          <w:szCs w:val="24"/>
        </w:rPr>
      </w:pPr>
      <w:r>
        <w:rPr>
          <w:rFonts w:hint="eastAsia" w:ascii="宋体" w:hAnsi="宋体"/>
          <w:b/>
          <w:sz w:val="24"/>
          <w:szCs w:val="24"/>
        </w:rPr>
        <w:t>六、服务地点</w:t>
      </w:r>
    </w:p>
    <w:p w14:paraId="624B5FFD">
      <w:pPr>
        <w:spacing w:line="360" w:lineRule="auto"/>
        <w:ind w:firstLine="480" w:firstLineChars="200"/>
        <w:contextualSpacing/>
        <w:rPr>
          <w:rFonts w:hint="default" w:ascii="宋体" w:hAnsi="宋体" w:eastAsia="宋体"/>
          <w:sz w:val="24"/>
          <w:szCs w:val="24"/>
          <w:lang w:val="en-US" w:eastAsia="zh-CN"/>
        </w:rPr>
      </w:pPr>
      <w:r>
        <w:rPr>
          <w:rFonts w:hint="eastAsia" w:ascii="宋体" w:hAnsi="宋体"/>
          <w:sz w:val="24"/>
          <w:szCs w:val="24"/>
        </w:rPr>
        <w:t>中山市第二人民医院</w:t>
      </w:r>
      <w:r>
        <w:rPr>
          <w:rFonts w:hint="eastAsia" w:ascii="宋体" w:hAnsi="宋体"/>
          <w:sz w:val="24"/>
          <w:szCs w:val="24"/>
          <w:lang w:val="en-US" w:eastAsia="zh-CN"/>
        </w:rPr>
        <w:t>新健康管理中心</w:t>
      </w:r>
    </w:p>
    <w:p w14:paraId="69825B82">
      <w:pPr>
        <w:spacing w:line="360" w:lineRule="auto"/>
        <w:ind w:firstLine="482" w:firstLineChars="200"/>
        <w:contextualSpacing/>
        <w:rPr>
          <w:rFonts w:ascii="宋体" w:hAnsi="宋体"/>
          <w:b/>
          <w:sz w:val="24"/>
          <w:szCs w:val="24"/>
        </w:rPr>
      </w:pPr>
      <w:r>
        <w:rPr>
          <w:rFonts w:hint="eastAsia" w:ascii="宋体" w:hAnsi="宋体"/>
          <w:b/>
          <w:sz w:val="24"/>
          <w:szCs w:val="24"/>
        </w:rPr>
        <w:t>七、保修期</w:t>
      </w:r>
    </w:p>
    <w:p w14:paraId="69FC2DD3">
      <w:pPr>
        <w:spacing w:line="360" w:lineRule="auto"/>
        <w:ind w:firstLine="480" w:firstLineChars="200"/>
        <w:contextualSpacing/>
        <w:rPr>
          <w:rFonts w:hint="default" w:ascii="宋体" w:hAnsi="宋体" w:eastAsia="宋体"/>
          <w:sz w:val="24"/>
          <w:szCs w:val="24"/>
          <w:lang w:val="en-US" w:eastAsia="zh-CN"/>
        </w:rPr>
      </w:pPr>
      <w:r>
        <w:rPr>
          <w:rFonts w:hint="eastAsia" w:ascii="宋体" w:hAnsi="宋体" w:cs="宋体"/>
          <w:color w:val="000000"/>
          <w:sz w:val="24"/>
          <w:szCs w:val="24"/>
          <w:lang w:val="en-US" w:eastAsia="zh-CN"/>
        </w:rPr>
        <w:t>自项目验收合格之日起，保修期不少于2年。</w:t>
      </w:r>
    </w:p>
    <w:p w14:paraId="354004A3">
      <w:pPr>
        <w:spacing w:line="360" w:lineRule="auto"/>
        <w:ind w:firstLine="482" w:firstLineChars="200"/>
        <w:contextualSpacing/>
        <w:rPr>
          <w:rFonts w:ascii="宋体" w:hAnsi="宋体"/>
          <w:b/>
          <w:sz w:val="24"/>
          <w:szCs w:val="24"/>
        </w:rPr>
      </w:pPr>
      <w:r>
        <w:rPr>
          <w:rFonts w:hint="eastAsia" w:ascii="宋体" w:hAnsi="宋体"/>
          <w:b/>
          <w:sz w:val="24"/>
          <w:szCs w:val="24"/>
        </w:rPr>
        <w:t>八、付款方式</w:t>
      </w:r>
    </w:p>
    <w:p w14:paraId="180A0E7A">
      <w:pPr>
        <w:spacing w:line="360" w:lineRule="auto"/>
        <w:ind w:firstLine="480" w:firstLineChars="200"/>
        <w:contextualSpacing/>
        <w:rPr>
          <w:rFonts w:ascii="宋体" w:hAnsi="宋体"/>
          <w:sz w:val="24"/>
          <w:szCs w:val="24"/>
        </w:rPr>
      </w:pPr>
      <w:r>
        <w:rPr>
          <w:rFonts w:hint="eastAsia" w:ascii="宋体" w:hAnsi="宋体"/>
          <w:sz w:val="24"/>
          <w:szCs w:val="24"/>
          <w:lang w:val="en-US" w:eastAsia="zh-CN"/>
        </w:rPr>
        <w:t>1</w:t>
      </w:r>
      <w:r>
        <w:rPr>
          <w:rFonts w:hint="eastAsia" w:ascii="宋体" w:hAnsi="宋体"/>
          <w:sz w:val="24"/>
          <w:szCs w:val="24"/>
        </w:rPr>
        <w:t>.按要求提供详细清单和相关票据，</w:t>
      </w:r>
      <w:r>
        <w:rPr>
          <w:rFonts w:hint="eastAsia" w:ascii="宋体" w:hAnsi="宋体"/>
          <w:sz w:val="24"/>
          <w:szCs w:val="24"/>
          <w:lang w:val="en-US" w:eastAsia="zh-CN"/>
        </w:rPr>
        <w:t>根据实际完成的具体项目清单据实结算，</w:t>
      </w:r>
      <w:r>
        <w:rPr>
          <w:rFonts w:hint="eastAsia" w:ascii="宋体" w:hAnsi="宋体"/>
          <w:sz w:val="24"/>
          <w:szCs w:val="24"/>
        </w:rPr>
        <w:t>发票收款账户需要与合同上的一致。</w:t>
      </w:r>
    </w:p>
    <w:p w14:paraId="7E67901C">
      <w:pPr>
        <w:spacing w:line="360" w:lineRule="auto"/>
        <w:ind w:firstLine="480" w:firstLineChars="200"/>
        <w:contextualSpacing/>
        <w:rPr>
          <w:rFonts w:ascii="宋体" w:hAnsi="宋体"/>
          <w:sz w:val="24"/>
          <w:szCs w:val="24"/>
        </w:rPr>
      </w:pPr>
      <w:r>
        <w:rPr>
          <w:rFonts w:hint="eastAsia" w:ascii="宋体" w:hAnsi="宋体"/>
          <w:sz w:val="24"/>
          <w:szCs w:val="24"/>
          <w:lang w:val="en-US" w:eastAsia="zh-CN"/>
        </w:rPr>
        <w:t>2</w:t>
      </w:r>
      <w:r>
        <w:rPr>
          <w:rFonts w:hint="eastAsia" w:ascii="宋体" w:hAnsi="宋体"/>
          <w:sz w:val="24"/>
          <w:szCs w:val="24"/>
        </w:rPr>
        <w:t>.整个项目完成后，供应商提供完成项目实体照片作为结算验收依据。</w:t>
      </w:r>
    </w:p>
    <w:p w14:paraId="31493DE2">
      <w:pPr>
        <w:spacing w:line="360" w:lineRule="auto"/>
        <w:ind w:firstLine="480" w:firstLineChars="200"/>
        <w:contextualSpacing/>
        <w:rPr>
          <w:rFonts w:ascii="宋体" w:hAnsi="宋体"/>
          <w:sz w:val="24"/>
          <w:szCs w:val="24"/>
        </w:rPr>
      </w:pPr>
      <w:r>
        <w:rPr>
          <w:rFonts w:hint="eastAsia" w:ascii="宋体" w:hAnsi="宋体"/>
          <w:sz w:val="24"/>
          <w:szCs w:val="24"/>
          <w:lang w:val="en-US" w:eastAsia="zh-CN"/>
        </w:rPr>
        <w:t>3</w:t>
      </w:r>
      <w:r>
        <w:rPr>
          <w:rFonts w:hint="eastAsia" w:ascii="宋体" w:hAnsi="宋体"/>
          <w:sz w:val="24"/>
          <w:szCs w:val="24"/>
        </w:rPr>
        <w:t>.自服务验收合格之日起60</w:t>
      </w:r>
      <w:r>
        <w:rPr>
          <w:rFonts w:hint="eastAsia" w:ascii="宋体" w:hAnsi="宋体"/>
          <w:sz w:val="24"/>
          <w:szCs w:val="24"/>
          <w:lang w:eastAsia="zh-CN"/>
        </w:rPr>
        <w:t>个</w:t>
      </w:r>
      <w:r>
        <w:rPr>
          <w:rFonts w:hint="eastAsia" w:ascii="宋体" w:hAnsi="宋体"/>
          <w:sz w:val="24"/>
          <w:szCs w:val="24"/>
          <w:lang w:val="en-US" w:eastAsia="zh-CN"/>
        </w:rPr>
        <w:t>工作日</w:t>
      </w:r>
      <w:r>
        <w:rPr>
          <w:rFonts w:hint="eastAsia" w:ascii="宋体" w:hAnsi="宋体"/>
          <w:sz w:val="24"/>
          <w:szCs w:val="24"/>
        </w:rPr>
        <w:t>内以银行转账的方式一次性付清合同款项。</w:t>
      </w:r>
    </w:p>
    <w:p w14:paraId="45364871">
      <w:pPr>
        <w:pStyle w:val="12"/>
        <w:rPr>
          <w:rFonts w:ascii="Times New Roman" w:eastAsia="方正小标宋简体"/>
          <w:b w:val="0"/>
          <w:sz w:val="52"/>
          <w:szCs w:val="52"/>
        </w:rPr>
      </w:pPr>
    </w:p>
    <w:p w14:paraId="7B1570DF"/>
    <w:p w14:paraId="7396DE44">
      <w:pPr>
        <w:rPr>
          <w:rFonts w:eastAsia="方正小标宋简体"/>
          <w:sz w:val="56"/>
          <w:szCs w:val="56"/>
        </w:rPr>
      </w:pPr>
    </w:p>
    <w:sectPr>
      <w:pgSz w:w="11906" w:h="16838"/>
      <w:pgMar w:top="1440" w:right="1803" w:bottom="1440" w:left="1803" w:header="851" w:footer="992" w:gutter="0"/>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简体">
    <w:panose1 w:val="02000000000000000000"/>
    <w:charset w:val="86"/>
    <w:family w:val="script"/>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5"/>
  <w:doNotDisplayPageBoundaries w:val="1"/>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Q0ZDNjNWU3M2Q5YzY1OWJmNWUyYmE1MDJjOWFmOTcifQ=="/>
  </w:docVars>
  <w:rsids>
    <w:rsidRoot w:val="00C761AE"/>
    <w:rsid w:val="001E7301"/>
    <w:rsid w:val="002C359E"/>
    <w:rsid w:val="002D4FA5"/>
    <w:rsid w:val="0037530B"/>
    <w:rsid w:val="00377FE0"/>
    <w:rsid w:val="004819EB"/>
    <w:rsid w:val="004852F7"/>
    <w:rsid w:val="005E6948"/>
    <w:rsid w:val="00614C91"/>
    <w:rsid w:val="00645D3F"/>
    <w:rsid w:val="00654539"/>
    <w:rsid w:val="00690E8A"/>
    <w:rsid w:val="00822B25"/>
    <w:rsid w:val="009D02EA"/>
    <w:rsid w:val="00C30815"/>
    <w:rsid w:val="00C761AE"/>
    <w:rsid w:val="00F76448"/>
    <w:rsid w:val="022C6982"/>
    <w:rsid w:val="05AF7B22"/>
    <w:rsid w:val="06BD62BD"/>
    <w:rsid w:val="0CC41D6A"/>
    <w:rsid w:val="10CF2EF1"/>
    <w:rsid w:val="1303728B"/>
    <w:rsid w:val="206770AC"/>
    <w:rsid w:val="2715489C"/>
    <w:rsid w:val="30FF7E00"/>
    <w:rsid w:val="3A1D24ED"/>
    <w:rsid w:val="3BE86E9B"/>
    <w:rsid w:val="3C381E36"/>
    <w:rsid w:val="3DBB489C"/>
    <w:rsid w:val="4A5612E5"/>
    <w:rsid w:val="5209326F"/>
    <w:rsid w:val="5846179D"/>
    <w:rsid w:val="59CF2FF0"/>
    <w:rsid w:val="5EE16A87"/>
    <w:rsid w:val="5F0242BE"/>
    <w:rsid w:val="6C97242B"/>
    <w:rsid w:val="6E893F0C"/>
    <w:rsid w:val="71C56D5B"/>
    <w:rsid w:val="75355FA6"/>
    <w:rsid w:val="7D893333"/>
    <w:rsid w:val="7F211728"/>
    <w:rsid w:val="7F6876A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rPr>
      <w:rFonts w:ascii="Times New Roman" w:hAnsi="Times New Roman" w:eastAsia="宋体" w:cs="Times New Roman"/>
      <w:sz w:val="21"/>
      <w:lang w:val="en-US" w:eastAsia="zh-CN" w:bidi="ar-SA"/>
    </w:rPr>
  </w:style>
  <w:style w:type="paragraph" w:styleId="2">
    <w:name w:val="heading 3"/>
    <w:basedOn w:val="1"/>
    <w:next w:val="1"/>
    <w:unhideWhenUsed/>
    <w:qFormat/>
    <w:uiPriority w:val="0"/>
    <w:pPr>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Date"/>
    <w:basedOn w:val="1"/>
    <w:next w:val="1"/>
    <w:link w:val="11"/>
    <w:autoRedefine/>
    <w:qFormat/>
    <w:uiPriority w:val="0"/>
    <w:pPr>
      <w:widowControl w:val="0"/>
      <w:jc w:val="both"/>
    </w:pPr>
    <w:rPr>
      <w:rFonts w:ascii="楷体_GB2312" w:eastAsia="楷体_GB2312" w:hAnsiTheme="minorHAnsi" w:cstheme="minorBidi"/>
      <w:kern w:val="2"/>
      <w:sz w:val="28"/>
      <w:szCs w:val="22"/>
    </w:rPr>
  </w:style>
  <w:style w:type="paragraph" w:styleId="4">
    <w:name w:val="footer"/>
    <w:basedOn w:val="1"/>
    <w:link w:val="9"/>
    <w:autoRedefine/>
    <w:semiHidden/>
    <w:unhideWhenUsed/>
    <w:qFormat/>
    <w:uiPriority w:val="99"/>
    <w:pPr>
      <w:widowControl w:val="0"/>
      <w:tabs>
        <w:tab w:val="center" w:pos="4153"/>
        <w:tab w:val="right" w:pos="8306"/>
      </w:tabs>
      <w:snapToGrid w:val="0"/>
    </w:pPr>
    <w:rPr>
      <w:rFonts w:asciiTheme="minorHAnsi" w:hAnsiTheme="minorHAnsi" w:eastAsiaTheme="minorEastAsia" w:cstheme="minorBidi"/>
      <w:kern w:val="2"/>
      <w:sz w:val="18"/>
      <w:szCs w:val="18"/>
    </w:rPr>
  </w:style>
  <w:style w:type="paragraph" w:styleId="5">
    <w:name w:val="header"/>
    <w:basedOn w:val="1"/>
    <w:link w:val="8"/>
    <w:autoRedefine/>
    <w:semiHidden/>
    <w:unhideWhenUsed/>
    <w:qFormat/>
    <w:uiPriority w:val="99"/>
    <w:pPr>
      <w:widowControl w:val="0"/>
      <w:pBdr>
        <w:bottom w:val="single" w:color="auto" w:sz="6" w:space="1"/>
      </w:pBdr>
      <w:tabs>
        <w:tab w:val="center" w:pos="4153"/>
        <w:tab w:val="right" w:pos="8306"/>
      </w:tabs>
      <w:snapToGrid w:val="0"/>
      <w:jc w:val="center"/>
    </w:pPr>
    <w:rPr>
      <w:rFonts w:asciiTheme="minorHAnsi" w:hAnsiTheme="minorHAnsi" w:eastAsiaTheme="minorEastAsia" w:cstheme="minorBidi"/>
      <w:kern w:val="2"/>
      <w:sz w:val="18"/>
      <w:szCs w:val="18"/>
    </w:rPr>
  </w:style>
  <w:style w:type="character" w:customStyle="1" w:styleId="8">
    <w:name w:val="页眉 Char"/>
    <w:basedOn w:val="7"/>
    <w:link w:val="5"/>
    <w:autoRedefine/>
    <w:semiHidden/>
    <w:qFormat/>
    <w:uiPriority w:val="99"/>
    <w:rPr>
      <w:sz w:val="18"/>
      <w:szCs w:val="18"/>
    </w:rPr>
  </w:style>
  <w:style w:type="character" w:customStyle="1" w:styleId="9">
    <w:name w:val="页脚 Char"/>
    <w:basedOn w:val="7"/>
    <w:link w:val="4"/>
    <w:autoRedefine/>
    <w:semiHidden/>
    <w:qFormat/>
    <w:uiPriority w:val="99"/>
    <w:rPr>
      <w:sz w:val="18"/>
      <w:szCs w:val="18"/>
    </w:rPr>
  </w:style>
  <w:style w:type="character" w:customStyle="1" w:styleId="10">
    <w:name w:val="日期 Char"/>
    <w:link w:val="3"/>
    <w:autoRedefine/>
    <w:qFormat/>
    <w:uiPriority w:val="0"/>
    <w:rPr>
      <w:rFonts w:ascii="楷体_GB2312" w:eastAsia="楷体_GB2312"/>
      <w:sz w:val="28"/>
    </w:rPr>
  </w:style>
  <w:style w:type="character" w:customStyle="1" w:styleId="11">
    <w:name w:val="日期 Char1"/>
    <w:basedOn w:val="7"/>
    <w:link w:val="3"/>
    <w:autoRedefine/>
    <w:semiHidden/>
    <w:qFormat/>
    <w:uiPriority w:val="99"/>
    <w:rPr>
      <w:rFonts w:ascii="Times New Roman" w:hAnsi="Times New Roman" w:eastAsia="宋体" w:cs="Times New Roman"/>
      <w:kern w:val="0"/>
      <w:szCs w:val="20"/>
    </w:rPr>
  </w:style>
  <w:style w:type="paragraph" w:customStyle="1" w:styleId="12">
    <w:name w:val="标题1"/>
    <w:basedOn w:val="1"/>
    <w:autoRedefine/>
    <w:qFormat/>
    <w:uiPriority w:val="0"/>
    <w:pPr>
      <w:spacing w:line="360" w:lineRule="auto"/>
      <w:jc w:val="center"/>
    </w:pPr>
    <w:rPr>
      <w:rFonts w:ascii="黑体" w:eastAsia="黑体"/>
      <w:b/>
      <w:sz w:val="44"/>
    </w:rPr>
  </w:style>
  <w:style w:type="paragraph" w:customStyle="1" w:styleId="13">
    <w:name w:val="Table Text"/>
    <w:basedOn w:val="1"/>
    <w:autoRedefine/>
    <w:semiHidden/>
    <w:qFormat/>
    <w:uiPriority w:val="0"/>
    <w:rPr>
      <w:rFonts w:ascii="宋体" w:hAnsi="宋体" w:eastAsia="宋体" w:cs="宋体"/>
      <w:sz w:val="21"/>
      <w:szCs w:val="21"/>
      <w:lang w:val="en-US" w:eastAsia="en-US" w:bidi="ar-SA"/>
    </w:rPr>
  </w:style>
  <w:style w:type="table" w:customStyle="1" w:styleId="14">
    <w:name w:val="Table Normal"/>
    <w:autoRedefine/>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Pages>
  <Words>1138</Words>
  <Characters>1471</Characters>
  <Lines>6</Lines>
  <Paragraphs>1</Paragraphs>
  <TotalTime>19</TotalTime>
  <ScaleCrop>false</ScaleCrop>
  <LinksUpToDate>false</LinksUpToDate>
  <CharactersWithSpaces>1489</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2023-07-04T00:45:00Z</dcterms:created>
  <dc:creator>shis</dc:creator>
  <cp:lastModifiedBy>Bon</cp:lastModifiedBy>
  <dcterms:modified xsi:type="dcterms:W3CDTF">2026-05-21T03:30:17Z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B4557EAE27874FADB2D159D273B814A6_13</vt:lpwstr>
  </property>
  <property fmtid="{D5CDD505-2E9C-101B-9397-08002B2CF9AE}" pid="4" name="KSOTemplateDocerSaveRecord">
    <vt:lpwstr>eyJoZGlkIjoiN2JhMjhjOGQ4ZmI4OGZkOGNlODM1ZTBkOGJiYWJjYjQiLCJ1c2VySWQiOiIyNTI4NzkwIn0=</vt:lpwstr>
  </property>
</Properties>
</file>