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line="15" w:lineRule="atLeast"/>
        <w:ind w:left="0" w:right="0" w:firstLine="0"/>
        <w:jc w:val="center"/>
        <w:rPr>
          <w:rFonts w:ascii="微软雅黑" w:hAnsi="微软雅黑" w:eastAsia="微软雅黑" w:cs="微软雅黑"/>
          <w:b/>
          <w:i w:val="0"/>
          <w:caps w:val="0"/>
          <w:color w:val="FF0000"/>
          <w:spacing w:val="0"/>
          <w:sz w:val="30"/>
          <w:szCs w:val="30"/>
        </w:rPr>
      </w:pPr>
      <w:r>
        <w:rPr>
          <w:rFonts w:hint="eastAsia" w:ascii="微软雅黑" w:hAnsi="微软雅黑" w:eastAsia="微软雅黑" w:cs="微软雅黑"/>
          <w:b/>
          <w:i w:val="0"/>
          <w:caps w:val="0"/>
          <w:color w:val="FF0000"/>
          <w:spacing w:val="0"/>
          <w:kern w:val="0"/>
          <w:sz w:val="30"/>
          <w:szCs w:val="30"/>
          <w:bdr w:val="none" w:color="auto" w:sz="0" w:space="0"/>
          <w:shd w:val="clear" w:fill="FFFFFF"/>
          <w:lang w:val="en-US" w:eastAsia="zh-CN" w:bidi="ar"/>
        </w:rPr>
        <w:t>中山市第二人民医院2025-2028年度医用气体协议供货及氧气站、氧气瓶维保采购项目(二次)竞争性磋商公告</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750" w:beforeAutospacing="0" w:after="150" w:afterAutospacing="0" w:line="30" w:lineRule="atLeast"/>
        <w:ind w:left="0" w:right="0"/>
        <w:jc w:val="left"/>
        <w:rPr>
          <w:b w:val="0"/>
          <w:sz w:val="24"/>
          <w:szCs w:val="24"/>
        </w:rPr>
      </w:pPr>
      <w:r>
        <w:rPr>
          <w:rStyle w:val="7"/>
          <w:b/>
          <w:i w:val="0"/>
          <w:caps w:val="0"/>
          <w:color w:val="222222"/>
          <w:spacing w:val="0"/>
          <w:sz w:val="24"/>
          <w:szCs w:val="24"/>
          <w:bdr w:val="none" w:color="auto" w:sz="0" w:space="0"/>
          <w:shd w:val="clear" w:fill="FFFFFF"/>
        </w:rPr>
        <w:t>项目概况</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750" w:beforeAutospacing="0" w:after="150" w:afterAutospacing="0" w:line="480" w:lineRule="atLeast"/>
        <w:ind w:left="0" w:right="0" w:firstLine="480"/>
        <w:jc w:val="both"/>
        <w:rPr>
          <w:sz w:val="24"/>
          <w:szCs w:val="24"/>
        </w:rPr>
      </w:pPr>
      <w:r>
        <w:rPr>
          <w:rFonts w:hint="eastAsia" w:ascii="宋体" w:hAnsi="宋体" w:eastAsia="宋体" w:cs="宋体"/>
          <w:i w:val="0"/>
          <w:caps w:val="0"/>
          <w:color w:val="222222"/>
          <w:spacing w:val="0"/>
          <w:sz w:val="24"/>
          <w:szCs w:val="24"/>
          <w:bdr w:val="none" w:color="auto" w:sz="0" w:space="0"/>
          <w:shd w:val="clear" w:fill="FFFFFF"/>
        </w:rPr>
        <w:t>中山市第二人民医院2025-2028年度医用气体协议供货及氧气站、氧气瓶维保采购项目(二次)采购项目的潜在供应商应在广东省政府采购网https://gdgpo.czt.gd.gov.cn/获取采购文件，并于 2025年07月22日 09时30分 （北京时间）前提交响应文件。</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750" w:beforeAutospacing="0" w:after="0" w:afterAutospacing="0" w:line="750" w:lineRule="atLeast"/>
        <w:ind w:left="0" w:right="0"/>
        <w:jc w:val="left"/>
        <w:rPr>
          <w:b w:val="0"/>
          <w:sz w:val="24"/>
          <w:szCs w:val="24"/>
        </w:rPr>
      </w:pPr>
      <w:r>
        <w:rPr>
          <w:rStyle w:val="7"/>
          <w:b/>
          <w:i w:val="0"/>
          <w:caps w:val="0"/>
          <w:color w:val="222222"/>
          <w:spacing w:val="0"/>
          <w:sz w:val="24"/>
          <w:szCs w:val="24"/>
          <w:bdr w:val="none" w:color="auto" w:sz="0" w:space="0"/>
          <w:shd w:val="clear" w:fill="FFFFFF"/>
        </w:rPr>
        <w:t>一、项目基本情况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480" w:lineRule="atLeast"/>
        <w:ind w:left="0" w:right="0" w:firstLine="480"/>
        <w:jc w:val="both"/>
        <w:rPr>
          <w:sz w:val="24"/>
          <w:szCs w:val="24"/>
        </w:rPr>
      </w:pPr>
      <w:r>
        <w:rPr>
          <w:rFonts w:hint="eastAsia" w:ascii="宋体" w:hAnsi="宋体" w:eastAsia="宋体" w:cs="宋体"/>
          <w:i w:val="0"/>
          <w:caps w:val="0"/>
          <w:color w:val="222222"/>
          <w:spacing w:val="0"/>
          <w:sz w:val="24"/>
          <w:szCs w:val="24"/>
          <w:bdr w:val="none" w:color="auto" w:sz="0" w:space="0"/>
          <w:shd w:val="clear" w:fill="FFFFFF"/>
        </w:rPr>
        <w:t>项目编号：ZSYXCS2025005</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480" w:lineRule="atLeast"/>
        <w:ind w:left="0" w:right="0" w:firstLine="480"/>
        <w:jc w:val="both"/>
        <w:rPr>
          <w:sz w:val="24"/>
          <w:szCs w:val="24"/>
        </w:rPr>
      </w:pPr>
      <w:r>
        <w:rPr>
          <w:rFonts w:hint="eastAsia" w:ascii="宋体" w:hAnsi="宋体" w:eastAsia="宋体" w:cs="宋体"/>
          <w:i w:val="0"/>
          <w:caps w:val="0"/>
          <w:color w:val="222222"/>
          <w:spacing w:val="0"/>
          <w:sz w:val="24"/>
          <w:szCs w:val="24"/>
          <w:bdr w:val="none" w:color="auto" w:sz="0" w:space="0"/>
          <w:shd w:val="clear" w:fill="FFFFFF"/>
        </w:rPr>
        <w:t>项目名称：中山市第二人民医院2025-2028年度医用气体协议供货及氧气站、氧气瓶维保采购项目(二次)</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480" w:lineRule="atLeast"/>
        <w:ind w:left="0" w:right="0" w:firstLine="480"/>
        <w:jc w:val="both"/>
        <w:rPr>
          <w:sz w:val="24"/>
          <w:szCs w:val="24"/>
        </w:rPr>
      </w:pPr>
      <w:r>
        <w:rPr>
          <w:rFonts w:hint="eastAsia" w:ascii="宋体" w:hAnsi="宋体" w:eastAsia="宋体" w:cs="宋体"/>
          <w:i w:val="0"/>
          <w:caps w:val="0"/>
          <w:color w:val="222222"/>
          <w:spacing w:val="0"/>
          <w:sz w:val="24"/>
          <w:szCs w:val="24"/>
          <w:bdr w:val="none" w:color="auto" w:sz="0" w:space="0"/>
          <w:shd w:val="clear" w:fill="FFFFFF"/>
        </w:rPr>
        <w:t>采购方式：竞争性磋商</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480" w:lineRule="atLeast"/>
        <w:ind w:left="0" w:right="0" w:firstLine="480"/>
        <w:jc w:val="both"/>
        <w:rPr>
          <w:sz w:val="24"/>
          <w:szCs w:val="24"/>
        </w:rPr>
      </w:pPr>
      <w:r>
        <w:rPr>
          <w:rFonts w:hint="eastAsia" w:ascii="宋体" w:hAnsi="宋体" w:eastAsia="宋体" w:cs="宋体"/>
          <w:i w:val="0"/>
          <w:caps w:val="0"/>
          <w:color w:val="222222"/>
          <w:spacing w:val="0"/>
          <w:sz w:val="24"/>
          <w:szCs w:val="24"/>
          <w:bdr w:val="none" w:color="auto" w:sz="0" w:space="0"/>
          <w:shd w:val="clear" w:fill="FFFFFF"/>
        </w:rPr>
        <w:t>预算金额：2,180,000.00元</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480" w:lineRule="atLeast"/>
        <w:ind w:left="0" w:right="0" w:firstLine="480"/>
        <w:jc w:val="both"/>
        <w:rPr>
          <w:sz w:val="24"/>
          <w:szCs w:val="24"/>
        </w:rPr>
      </w:pPr>
      <w:r>
        <w:rPr>
          <w:rFonts w:hint="eastAsia" w:ascii="宋体" w:hAnsi="宋体" w:eastAsia="宋体" w:cs="宋体"/>
          <w:i w:val="0"/>
          <w:caps w:val="0"/>
          <w:color w:val="222222"/>
          <w:spacing w:val="0"/>
          <w:sz w:val="24"/>
          <w:szCs w:val="24"/>
          <w:bdr w:val="none" w:color="auto" w:sz="0" w:space="0"/>
          <w:shd w:val="clear" w:fill="FFFFFF"/>
        </w:rPr>
        <w:t>采购需求：</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sz w:val="24"/>
          <w:szCs w:val="24"/>
        </w:rPr>
      </w:pPr>
      <w:r>
        <w:rPr>
          <w:rFonts w:hint="eastAsia" w:ascii="宋体" w:hAnsi="宋体" w:eastAsia="宋体" w:cs="宋体"/>
          <w:i w:val="0"/>
          <w:caps w:val="0"/>
          <w:color w:val="222222"/>
          <w:spacing w:val="0"/>
          <w:sz w:val="24"/>
          <w:szCs w:val="24"/>
          <w:bdr w:val="none" w:color="auto" w:sz="0" w:space="0"/>
          <w:shd w:val="clear" w:fill="FFFFFF"/>
        </w:rPr>
        <w:t>采购包1(中山市第二人民医院2025-2028年度医用气体协议供货及氧气站、氧气瓶维保采购项目（二次）):</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480" w:lineRule="atLeast"/>
        <w:ind w:left="0" w:right="0" w:firstLine="630"/>
        <w:jc w:val="both"/>
        <w:rPr>
          <w:sz w:val="24"/>
          <w:szCs w:val="24"/>
        </w:rPr>
      </w:pPr>
      <w:r>
        <w:rPr>
          <w:rFonts w:hint="eastAsia" w:ascii="宋体" w:hAnsi="宋体" w:eastAsia="宋体" w:cs="宋体"/>
          <w:i w:val="0"/>
          <w:caps w:val="0"/>
          <w:color w:val="222222"/>
          <w:spacing w:val="0"/>
          <w:sz w:val="24"/>
          <w:szCs w:val="24"/>
          <w:bdr w:val="none" w:color="auto" w:sz="0" w:space="0"/>
          <w:shd w:val="clear" w:fill="FFFFFF"/>
        </w:rPr>
        <w:t>采购包预算金额：2,180,000.00元</w:t>
      </w:r>
    </w:p>
    <w:tbl>
      <w:tblPr>
        <w:tblW w:w="9597"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739"/>
        <w:gridCol w:w="1276"/>
        <w:gridCol w:w="2011"/>
        <w:gridCol w:w="1296"/>
        <w:gridCol w:w="1905"/>
        <w:gridCol w:w="1215"/>
        <w:gridCol w:w="1155"/>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728" w:hRule="atLeast"/>
          <w:tblHeader/>
        </w:trPr>
        <w:tc>
          <w:tcPr>
            <w:tcW w:w="739"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b/>
                <w:i w:val="0"/>
                <w:sz w:val="24"/>
                <w:szCs w:val="24"/>
              </w:rPr>
            </w:pPr>
            <w:r>
              <w:rPr>
                <w:rFonts w:ascii="宋体" w:hAnsi="宋体" w:eastAsia="宋体" w:cs="宋体"/>
                <w:b/>
                <w:i w:val="0"/>
                <w:kern w:val="0"/>
                <w:sz w:val="24"/>
                <w:szCs w:val="24"/>
                <w:bdr w:val="none" w:color="auto" w:sz="0" w:space="0"/>
                <w:lang w:val="en-US" w:eastAsia="zh-CN" w:bidi="ar"/>
              </w:rPr>
              <w:t>品目号</w:t>
            </w:r>
          </w:p>
        </w:tc>
        <w:tc>
          <w:tcPr>
            <w:tcW w:w="1276"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b/>
                <w:i w:val="0"/>
                <w:sz w:val="24"/>
                <w:szCs w:val="24"/>
              </w:rPr>
            </w:pPr>
            <w:r>
              <w:rPr>
                <w:rFonts w:ascii="宋体" w:hAnsi="宋体" w:eastAsia="宋体" w:cs="宋体"/>
                <w:b/>
                <w:i w:val="0"/>
                <w:kern w:val="0"/>
                <w:sz w:val="24"/>
                <w:szCs w:val="24"/>
                <w:bdr w:val="none" w:color="auto" w:sz="0" w:space="0"/>
                <w:lang w:val="en-US" w:eastAsia="zh-CN" w:bidi="ar"/>
              </w:rPr>
              <w:t>品目名称</w:t>
            </w:r>
          </w:p>
        </w:tc>
        <w:tc>
          <w:tcPr>
            <w:tcW w:w="2011"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b/>
                <w:i w:val="0"/>
                <w:sz w:val="24"/>
                <w:szCs w:val="24"/>
              </w:rPr>
            </w:pPr>
            <w:r>
              <w:rPr>
                <w:rFonts w:ascii="宋体" w:hAnsi="宋体" w:eastAsia="宋体" w:cs="宋体"/>
                <w:b/>
                <w:i w:val="0"/>
                <w:kern w:val="0"/>
                <w:sz w:val="24"/>
                <w:szCs w:val="24"/>
                <w:bdr w:val="none" w:color="auto" w:sz="0" w:space="0"/>
                <w:lang w:val="en-US" w:eastAsia="zh-CN" w:bidi="ar"/>
              </w:rPr>
              <w:t>采购标的</w:t>
            </w:r>
          </w:p>
        </w:tc>
        <w:tc>
          <w:tcPr>
            <w:tcW w:w="1296"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b/>
                <w:i w:val="0"/>
                <w:sz w:val="24"/>
                <w:szCs w:val="24"/>
              </w:rPr>
            </w:pPr>
            <w:r>
              <w:rPr>
                <w:rFonts w:ascii="宋体" w:hAnsi="宋体" w:eastAsia="宋体" w:cs="宋体"/>
                <w:b/>
                <w:i w:val="0"/>
                <w:kern w:val="0"/>
                <w:sz w:val="24"/>
                <w:szCs w:val="24"/>
                <w:bdr w:val="none" w:color="auto" w:sz="0" w:space="0"/>
                <w:lang w:val="en-US" w:eastAsia="zh-CN" w:bidi="ar"/>
              </w:rPr>
              <w:t>数量（单位）</w:t>
            </w:r>
          </w:p>
        </w:tc>
        <w:tc>
          <w:tcPr>
            <w:tcW w:w="1905"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b/>
                <w:i w:val="0"/>
                <w:sz w:val="24"/>
                <w:szCs w:val="24"/>
              </w:rPr>
            </w:pPr>
            <w:r>
              <w:rPr>
                <w:rFonts w:ascii="宋体" w:hAnsi="宋体" w:eastAsia="宋体" w:cs="宋体"/>
                <w:b/>
                <w:i w:val="0"/>
                <w:kern w:val="0"/>
                <w:sz w:val="24"/>
                <w:szCs w:val="24"/>
                <w:bdr w:val="none" w:color="auto" w:sz="0" w:space="0"/>
                <w:lang w:val="en-US" w:eastAsia="zh-CN" w:bidi="ar"/>
              </w:rPr>
              <w:t>技术规格、参数及要求</w:t>
            </w:r>
          </w:p>
        </w:tc>
        <w:tc>
          <w:tcPr>
            <w:tcW w:w="1215"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b/>
                <w:i w:val="0"/>
                <w:sz w:val="24"/>
                <w:szCs w:val="24"/>
              </w:rPr>
            </w:pPr>
            <w:r>
              <w:rPr>
                <w:rFonts w:ascii="宋体" w:hAnsi="宋体" w:eastAsia="宋体" w:cs="宋体"/>
                <w:b/>
                <w:i w:val="0"/>
                <w:kern w:val="0"/>
                <w:sz w:val="24"/>
                <w:szCs w:val="24"/>
                <w:bdr w:val="none" w:color="auto" w:sz="0" w:space="0"/>
                <w:lang w:val="en-US" w:eastAsia="zh-CN" w:bidi="ar"/>
              </w:rPr>
              <w:t>品目预算(元)</w:t>
            </w:r>
          </w:p>
        </w:tc>
        <w:tc>
          <w:tcPr>
            <w:tcW w:w="1155"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b/>
                <w:i w:val="0"/>
                <w:sz w:val="24"/>
                <w:szCs w:val="24"/>
              </w:rPr>
            </w:pPr>
            <w:r>
              <w:rPr>
                <w:rFonts w:ascii="宋体" w:hAnsi="宋体" w:eastAsia="宋体" w:cs="宋体"/>
                <w:b/>
                <w:i w:val="0"/>
                <w:kern w:val="0"/>
                <w:sz w:val="24"/>
                <w:szCs w:val="24"/>
                <w:bdr w:val="none" w:color="auto" w:sz="0" w:space="0"/>
                <w:lang w:val="en-US" w:eastAsia="zh-CN" w:bidi="ar"/>
              </w:rPr>
              <w:t>最高限价(元)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739"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1-1</w:t>
            </w:r>
          </w:p>
        </w:tc>
        <w:tc>
          <w:tcPr>
            <w:tcW w:w="1276"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其他服务</w:t>
            </w:r>
          </w:p>
        </w:tc>
        <w:tc>
          <w:tcPr>
            <w:tcW w:w="2011"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中山市第二人民医院2025-2028年度医用气体协议供货及氧气站、氧气瓶维保采购项目（二次）</w:t>
            </w:r>
          </w:p>
        </w:tc>
        <w:tc>
          <w:tcPr>
            <w:tcW w:w="1296"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1(项)</w:t>
            </w:r>
          </w:p>
        </w:tc>
        <w:tc>
          <w:tcPr>
            <w:tcW w:w="1905"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sz w:val="24"/>
                <w:szCs w:val="24"/>
              </w:rPr>
            </w:pPr>
            <w:r>
              <w:rPr>
                <w:rFonts w:ascii="宋体" w:hAnsi="宋体" w:eastAsia="宋体" w:cs="宋体"/>
                <w:kern w:val="0"/>
                <w:sz w:val="24"/>
                <w:szCs w:val="24"/>
                <w:bdr w:val="none" w:color="auto" w:sz="0" w:space="0"/>
                <w:lang w:val="en-US" w:eastAsia="zh-CN" w:bidi="ar"/>
              </w:rPr>
              <w:t>详见采购文件</w:t>
            </w:r>
          </w:p>
        </w:tc>
        <w:tc>
          <w:tcPr>
            <w:tcW w:w="1215"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2,180,000.00</w:t>
            </w:r>
          </w:p>
        </w:tc>
        <w:tc>
          <w:tcPr>
            <w:tcW w:w="1155"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pPr>
              <w:keepNext w:val="0"/>
              <w:keepLines w:val="0"/>
              <w:widowControl/>
              <w:suppressLineNumbers w:val="0"/>
              <w:wordWrap/>
              <w:spacing w:before="0" w:beforeAutospacing="0" w:after="0" w:afterAutospacing="0" w:line="360" w:lineRule="atLeast"/>
              <w:ind w:left="0" w:right="0"/>
              <w:jc w:val="right"/>
              <w:rPr>
                <w:sz w:val="24"/>
                <w:szCs w:val="24"/>
              </w:rPr>
            </w:pPr>
            <w:r>
              <w:rPr>
                <w:rFonts w:ascii="宋体" w:hAnsi="宋体" w:eastAsia="宋体" w:cs="宋体"/>
                <w:kern w:val="0"/>
                <w:sz w:val="24"/>
                <w:szCs w:val="24"/>
                <w:bdr w:val="none" w:color="auto" w:sz="0" w:space="0"/>
                <w:lang w:val="en-US" w:eastAsia="zh-CN" w:bidi="ar"/>
              </w:rPr>
              <w:t>-</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480" w:lineRule="atLeast"/>
        <w:ind w:left="0" w:right="0" w:firstLine="630"/>
        <w:jc w:val="both"/>
        <w:rPr>
          <w:sz w:val="24"/>
          <w:szCs w:val="24"/>
        </w:rPr>
      </w:pPr>
      <w:r>
        <w:rPr>
          <w:rFonts w:hint="eastAsia" w:ascii="宋体" w:hAnsi="宋体" w:eastAsia="宋体" w:cs="宋体"/>
          <w:i w:val="0"/>
          <w:caps w:val="0"/>
          <w:color w:val="222222"/>
          <w:spacing w:val="0"/>
          <w:sz w:val="24"/>
          <w:szCs w:val="24"/>
          <w:bdr w:val="none" w:color="auto" w:sz="0" w:space="0"/>
          <w:shd w:val="clear" w:fill="FFFFFF"/>
        </w:rPr>
        <w:t>本采购包不接受联合体投标</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480" w:lineRule="atLeast"/>
        <w:ind w:left="0" w:right="0" w:firstLine="630"/>
        <w:jc w:val="both"/>
        <w:rPr>
          <w:sz w:val="24"/>
          <w:szCs w:val="24"/>
        </w:rPr>
      </w:pPr>
      <w:r>
        <w:rPr>
          <w:rFonts w:hint="eastAsia" w:ascii="宋体" w:hAnsi="宋体" w:eastAsia="宋体" w:cs="宋体"/>
          <w:i w:val="0"/>
          <w:caps w:val="0"/>
          <w:color w:val="222222"/>
          <w:spacing w:val="0"/>
          <w:sz w:val="24"/>
          <w:szCs w:val="24"/>
          <w:bdr w:val="none" w:color="auto" w:sz="0" w:space="0"/>
          <w:shd w:val="clear" w:fill="FFFFFF"/>
        </w:rPr>
        <w:t>合同履行期限：3年或累计总费用达到预算金额，以先到者为准。</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750" w:beforeAutospacing="0" w:after="0" w:afterAutospacing="0" w:line="750" w:lineRule="atLeast"/>
        <w:ind w:left="0" w:right="0"/>
        <w:jc w:val="left"/>
        <w:rPr>
          <w:b w:val="0"/>
          <w:sz w:val="24"/>
          <w:szCs w:val="24"/>
        </w:rPr>
      </w:pPr>
      <w:r>
        <w:rPr>
          <w:rStyle w:val="7"/>
          <w:b/>
          <w:i w:val="0"/>
          <w:caps w:val="0"/>
          <w:color w:val="222222"/>
          <w:spacing w:val="0"/>
          <w:sz w:val="24"/>
          <w:szCs w:val="24"/>
          <w:bdr w:val="none" w:color="auto" w:sz="0" w:space="0"/>
          <w:shd w:val="clear" w:fill="FFFFFF"/>
        </w:rPr>
        <w:t>二、申请人的资格要求：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480" w:lineRule="atLeast"/>
        <w:ind w:left="0" w:right="0" w:firstLine="480"/>
        <w:jc w:val="both"/>
        <w:rPr>
          <w:sz w:val="24"/>
          <w:szCs w:val="24"/>
        </w:rPr>
      </w:pPr>
      <w:r>
        <w:rPr>
          <w:rFonts w:hint="eastAsia" w:ascii="宋体" w:hAnsi="宋体" w:eastAsia="宋体" w:cs="宋体"/>
          <w:i w:val="0"/>
          <w:caps w:val="0"/>
          <w:color w:val="222222"/>
          <w:spacing w:val="0"/>
          <w:sz w:val="24"/>
          <w:szCs w:val="24"/>
          <w:bdr w:val="none" w:color="auto" w:sz="0" w:space="0"/>
          <w:shd w:val="clear" w:fill="FFFFFF"/>
        </w:rPr>
        <w:t>1.投标供应商应具备《中华人民共和国政府采购法》第二十二条规定的条件，提供下列材料：</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480" w:lineRule="atLeast"/>
        <w:ind w:left="0" w:right="0" w:firstLine="480"/>
        <w:jc w:val="both"/>
        <w:rPr>
          <w:sz w:val="24"/>
          <w:szCs w:val="24"/>
        </w:rPr>
      </w:pPr>
      <w:r>
        <w:rPr>
          <w:rFonts w:hint="eastAsia" w:ascii="宋体" w:hAnsi="宋体" w:eastAsia="宋体" w:cs="宋体"/>
          <w:i w:val="0"/>
          <w:caps w:val="0"/>
          <w:color w:val="222222"/>
          <w:spacing w:val="0"/>
          <w:sz w:val="24"/>
          <w:szCs w:val="24"/>
          <w:bdr w:val="none" w:color="auto" w:sz="0" w:space="0"/>
          <w:shd w:val="clear" w:fill="FFFFFF"/>
        </w:rPr>
        <w:t>1）具有独立承担民事责任的能力：在中华人民共和国境内注册的法人或其他组织或自然人， 投标（响应）时提交有效的营业执照（或事业法人登记证或身份证等相关证明） 复印件。分支机构投标的，须提供总公司和分公司营业执照复印件，总公司出具给分支机构的授权书。</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480" w:lineRule="atLeast"/>
        <w:ind w:left="0" w:right="0" w:firstLine="480"/>
        <w:jc w:val="both"/>
        <w:rPr>
          <w:sz w:val="24"/>
          <w:szCs w:val="24"/>
        </w:rPr>
      </w:pPr>
      <w:r>
        <w:rPr>
          <w:rFonts w:hint="eastAsia" w:ascii="宋体" w:hAnsi="宋体" w:eastAsia="宋体" w:cs="宋体"/>
          <w:i w:val="0"/>
          <w:caps w:val="0"/>
          <w:color w:val="222222"/>
          <w:spacing w:val="0"/>
          <w:sz w:val="24"/>
          <w:szCs w:val="24"/>
          <w:bdr w:val="none" w:color="auto" w:sz="0" w:space="0"/>
          <w:shd w:val="clear" w:fill="FFFFFF"/>
        </w:rPr>
        <w:t>2）有依法缴纳税收和社会保障资金的良好记录：提供《政府采购供应商资格信用承诺函》（承诺函格式详见公告附件）或投标截止日前12个月内任意1个月依法缴纳税收和社会保障资金的相关材料。如依法免税或不需要缴纳社会保障资金的，提供相应证明材料。若供应商同时提供承诺函和证明材料的，资格审查时以证明材料为准。</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480" w:lineRule="atLeast"/>
        <w:ind w:left="0" w:right="0" w:firstLine="480"/>
        <w:jc w:val="both"/>
        <w:rPr>
          <w:sz w:val="24"/>
          <w:szCs w:val="24"/>
        </w:rPr>
      </w:pPr>
      <w:r>
        <w:rPr>
          <w:rFonts w:hint="eastAsia" w:ascii="宋体" w:hAnsi="宋体" w:eastAsia="宋体" w:cs="宋体"/>
          <w:i w:val="0"/>
          <w:caps w:val="0"/>
          <w:color w:val="222222"/>
          <w:spacing w:val="0"/>
          <w:sz w:val="24"/>
          <w:szCs w:val="24"/>
          <w:bdr w:val="none" w:color="auto" w:sz="0" w:space="0"/>
          <w:shd w:val="clear" w:fill="FFFFFF"/>
        </w:rPr>
        <w:t>3）具有良好的商业信誉和健全的财务会计制度：提供《政府采购供应商资格信用承诺函》（承诺函格式详见公告附件）或提供2023年度财务状况报告或提供2024年度财务状况报告或投标截止日前12个月内任意1个月的财务报表关键页或由基本开户银行出具的资信证明。若供应商同时提供承诺函和证明材料的，资格审查时以证明材料为准。</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480" w:lineRule="atLeast"/>
        <w:ind w:left="0" w:right="0" w:firstLine="480"/>
        <w:jc w:val="both"/>
        <w:rPr>
          <w:sz w:val="24"/>
          <w:szCs w:val="24"/>
        </w:rPr>
      </w:pPr>
      <w:r>
        <w:rPr>
          <w:rFonts w:hint="eastAsia" w:ascii="宋体" w:hAnsi="宋体" w:eastAsia="宋体" w:cs="宋体"/>
          <w:i w:val="0"/>
          <w:caps w:val="0"/>
          <w:color w:val="222222"/>
          <w:spacing w:val="0"/>
          <w:sz w:val="24"/>
          <w:szCs w:val="24"/>
          <w:bdr w:val="none" w:color="auto" w:sz="0" w:space="0"/>
          <w:shd w:val="clear" w:fill="FFFFFF"/>
        </w:rPr>
        <w:t>4）履行合同所必需的设备和专业技术能力：提供承诺函（格式自拟，承诺内容包括但不限于：“我方具有履行本项目合同所必需的设备及专业技术能力”）或提供《设备和专业技术能力情况表》（格式自拟，需同时提供设备和专业技术能力（人员）两类信息）。</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480" w:lineRule="atLeast"/>
        <w:ind w:left="0" w:right="0" w:firstLine="480"/>
        <w:jc w:val="both"/>
        <w:rPr>
          <w:sz w:val="24"/>
          <w:szCs w:val="24"/>
        </w:rPr>
      </w:pPr>
      <w:r>
        <w:rPr>
          <w:rFonts w:hint="eastAsia" w:ascii="宋体" w:hAnsi="宋体" w:eastAsia="宋体" w:cs="宋体"/>
          <w:i w:val="0"/>
          <w:caps w:val="0"/>
          <w:color w:val="222222"/>
          <w:spacing w:val="0"/>
          <w:sz w:val="24"/>
          <w:szCs w:val="24"/>
          <w:bdr w:val="none" w:color="auto" w:sz="0" w:space="0"/>
          <w:shd w:val="clear" w:fill="FFFFFF"/>
        </w:rPr>
        <w:t>5）参加采购活动前3年内，在经营活动中没有重大违法记录：提供《政府采购供应商资格信用承诺函》（承诺函格式详见公告附件）或参照投标（报价）函相关承诺格式内容。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480" w:lineRule="atLeast"/>
        <w:ind w:left="0" w:right="0" w:firstLine="480"/>
        <w:jc w:val="both"/>
        <w:rPr>
          <w:sz w:val="24"/>
          <w:szCs w:val="24"/>
        </w:rPr>
      </w:pPr>
      <w:r>
        <w:rPr>
          <w:rFonts w:hint="eastAsia" w:ascii="宋体" w:hAnsi="宋体" w:eastAsia="宋体" w:cs="宋体"/>
          <w:i w:val="0"/>
          <w:caps w:val="0"/>
          <w:color w:val="222222"/>
          <w:spacing w:val="0"/>
          <w:sz w:val="24"/>
          <w:szCs w:val="24"/>
          <w:bdr w:val="none" w:color="auto" w:sz="0" w:space="0"/>
          <w:shd w:val="clear" w:fill="FFFFFF"/>
        </w:rPr>
        <w:t>2.落实政府采购政策需满足的资格要求：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480" w:lineRule="atLeast"/>
        <w:ind w:left="0" w:right="0" w:firstLine="480"/>
        <w:jc w:val="both"/>
        <w:rPr>
          <w:sz w:val="24"/>
          <w:szCs w:val="24"/>
        </w:rPr>
      </w:pPr>
      <w:r>
        <w:rPr>
          <w:rFonts w:hint="eastAsia" w:ascii="宋体" w:hAnsi="宋体" w:eastAsia="宋体" w:cs="宋体"/>
          <w:i w:val="0"/>
          <w:caps w:val="0"/>
          <w:color w:val="222222"/>
          <w:spacing w:val="0"/>
          <w:sz w:val="24"/>
          <w:szCs w:val="24"/>
          <w:bdr w:val="none" w:color="auto" w:sz="0" w:space="0"/>
          <w:shd w:val="clear" w:fill="FFFFFF"/>
        </w:rPr>
        <w:t>采购包1(中山市第二人民医院2025-2028年度医用气体协议供货及氧气站、氧气瓶维保采购项目（二次）)落实政府采购政策需满足的资格要求如下:</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480" w:right="0" w:firstLine="0"/>
        <w:jc w:val="both"/>
        <w:rPr>
          <w:sz w:val="24"/>
          <w:szCs w:val="24"/>
        </w:rPr>
      </w:pPr>
      <w:r>
        <w:rPr>
          <w:rFonts w:hint="eastAsia" w:ascii="宋体" w:hAnsi="宋体" w:eastAsia="宋体" w:cs="宋体"/>
          <w:i w:val="0"/>
          <w:caps w:val="0"/>
          <w:color w:val="222222"/>
          <w:spacing w:val="0"/>
          <w:sz w:val="24"/>
          <w:szCs w:val="24"/>
          <w:bdr w:val="none" w:color="auto" w:sz="0" w:space="0"/>
          <w:shd w:val="clear" w:fill="FFFFFF"/>
        </w:rPr>
        <w:t>本项目整体专门面向中小企业采购,供应商应为中小微企业或监狱企业或残疾人福利性单位。（提供《中小企业声明函（工程、服务）》，或省级以上监狱管理局、戒毒管理局（含新疆生产建设兵团）出具的属于监狱企业的证明文件，或《残疾人福利性单位声明函》），本项目的企业划分标准所属行业：工业。</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480" w:lineRule="atLeast"/>
        <w:ind w:left="0" w:right="0" w:firstLine="480"/>
        <w:jc w:val="both"/>
        <w:rPr>
          <w:sz w:val="24"/>
          <w:szCs w:val="24"/>
        </w:rPr>
      </w:pPr>
      <w:r>
        <w:rPr>
          <w:rFonts w:hint="eastAsia" w:ascii="宋体" w:hAnsi="宋体" w:eastAsia="宋体" w:cs="宋体"/>
          <w:i w:val="0"/>
          <w:caps w:val="0"/>
          <w:color w:val="222222"/>
          <w:spacing w:val="0"/>
          <w:sz w:val="24"/>
          <w:szCs w:val="24"/>
          <w:bdr w:val="none" w:color="auto" w:sz="0" w:space="0"/>
          <w:shd w:val="clear" w:fill="FFFFFF"/>
        </w:rPr>
        <w:t>3.本项目的特定资格要求：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480" w:lineRule="atLeast"/>
        <w:ind w:left="0" w:right="0" w:firstLine="480"/>
        <w:jc w:val="both"/>
        <w:rPr>
          <w:sz w:val="24"/>
          <w:szCs w:val="24"/>
        </w:rPr>
      </w:pPr>
      <w:r>
        <w:rPr>
          <w:rFonts w:hint="eastAsia" w:ascii="宋体" w:hAnsi="宋体" w:eastAsia="宋体" w:cs="宋体"/>
          <w:i w:val="0"/>
          <w:caps w:val="0"/>
          <w:color w:val="222222"/>
          <w:spacing w:val="0"/>
          <w:sz w:val="24"/>
          <w:szCs w:val="24"/>
          <w:bdr w:val="none" w:color="auto" w:sz="0" w:space="0"/>
          <w:shd w:val="clear" w:fill="FFFFFF"/>
        </w:rPr>
        <w:t>采购包1(中山市第二人民医院2025-2028年度医用气体协议供货及氧气站、氧气瓶维保采购项目（二次）)特定资格要求如下:</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480" w:lineRule="atLeast"/>
        <w:ind w:left="0" w:right="0" w:firstLine="480"/>
        <w:jc w:val="both"/>
        <w:rPr>
          <w:sz w:val="24"/>
          <w:szCs w:val="24"/>
        </w:rPr>
      </w:pPr>
      <w:r>
        <w:rPr>
          <w:rFonts w:hint="eastAsia" w:ascii="宋体" w:hAnsi="宋体" w:eastAsia="宋体" w:cs="宋体"/>
          <w:i w:val="0"/>
          <w:caps w:val="0"/>
          <w:color w:val="222222"/>
          <w:spacing w:val="0"/>
          <w:sz w:val="24"/>
          <w:szCs w:val="24"/>
          <w:bdr w:val="none" w:color="auto" w:sz="0" w:space="0"/>
          <w:shd w:val="clear" w:fill="FFFFFF"/>
        </w:rPr>
        <w:t>(1)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480" w:lineRule="atLeast"/>
        <w:ind w:left="0" w:right="0" w:firstLine="480"/>
        <w:jc w:val="both"/>
        <w:rPr>
          <w:sz w:val="24"/>
          <w:szCs w:val="24"/>
        </w:rPr>
      </w:pPr>
      <w:r>
        <w:rPr>
          <w:rFonts w:hint="eastAsia" w:ascii="宋体" w:hAnsi="宋体" w:eastAsia="宋体" w:cs="宋体"/>
          <w:i w:val="0"/>
          <w:caps w:val="0"/>
          <w:color w:val="222222"/>
          <w:spacing w:val="0"/>
          <w:sz w:val="24"/>
          <w:szCs w:val="24"/>
          <w:bdr w:val="none" w:color="auto" w:sz="0" w:space="0"/>
          <w:shd w:val="clear" w:fill="FFFFFF"/>
        </w:rPr>
        <w:t>(2)单位负责人为同一人或者存在直接控股、 管理关系的不同供应商，不得同时参加本采购项目（或采购包） 投标（响应）。为本项目提供整体设计、规范编制或者项目管理、监理、检测等服务的供应商，不得再参与本项目投标（响应）。响应承诺函相关承诺要求内容。</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480" w:lineRule="atLeast"/>
        <w:ind w:left="0" w:right="0" w:firstLine="480"/>
        <w:jc w:val="both"/>
        <w:rPr>
          <w:sz w:val="24"/>
          <w:szCs w:val="24"/>
        </w:rPr>
      </w:pPr>
      <w:r>
        <w:rPr>
          <w:rFonts w:hint="eastAsia" w:ascii="宋体" w:hAnsi="宋体" w:eastAsia="宋体" w:cs="宋体"/>
          <w:i w:val="0"/>
          <w:caps w:val="0"/>
          <w:color w:val="222222"/>
          <w:spacing w:val="0"/>
          <w:sz w:val="24"/>
          <w:szCs w:val="24"/>
          <w:bdr w:val="none" w:color="auto" w:sz="0" w:space="0"/>
          <w:shd w:val="clear" w:fill="FFFFFF"/>
        </w:rPr>
        <w:t>(3)供应商须具备有效</w:t>
      </w:r>
      <w:bookmarkStart w:id="0" w:name="_GoBack"/>
      <w:bookmarkEnd w:id="0"/>
      <w:r>
        <w:rPr>
          <w:rFonts w:hint="eastAsia" w:ascii="宋体" w:hAnsi="宋体" w:eastAsia="宋体" w:cs="宋体"/>
          <w:i w:val="0"/>
          <w:caps w:val="0"/>
          <w:color w:val="222222"/>
          <w:spacing w:val="0"/>
          <w:sz w:val="24"/>
          <w:szCs w:val="24"/>
          <w:bdr w:val="none" w:color="auto" w:sz="0" w:space="0"/>
          <w:shd w:val="clear" w:fill="FFFFFF"/>
        </w:rPr>
        <w:t>的《药品生产许可证》或《药品经营许可证》（生产或经营范围包括医用氧或医用氧分装）且须具备有效期内的《危险化学品经营许可证》。</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750" w:beforeAutospacing="0" w:after="0" w:afterAutospacing="0" w:line="750" w:lineRule="atLeast"/>
        <w:ind w:left="0" w:right="0"/>
        <w:jc w:val="left"/>
        <w:rPr>
          <w:b w:val="0"/>
          <w:sz w:val="24"/>
          <w:szCs w:val="24"/>
        </w:rPr>
      </w:pPr>
      <w:r>
        <w:rPr>
          <w:rStyle w:val="7"/>
          <w:b/>
          <w:i w:val="0"/>
          <w:caps w:val="0"/>
          <w:color w:val="222222"/>
          <w:spacing w:val="0"/>
          <w:sz w:val="24"/>
          <w:szCs w:val="24"/>
          <w:bdr w:val="none" w:color="auto" w:sz="0" w:space="0"/>
          <w:shd w:val="clear" w:fill="FFFFFF"/>
        </w:rPr>
        <w:t>三、获取采购文件</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480" w:lineRule="atLeast"/>
        <w:ind w:left="0" w:right="0" w:firstLine="480"/>
        <w:jc w:val="both"/>
        <w:rPr>
          <w:sz w:val="24"/>
          <w:szCs w:val="24"/>
        </w:rPr>
      </w:pPr>
      <w:r>
        <w:rPr>
          <w:rFonts w:hint="eastAsia" w:ascii="宋体" w:hAnsi="宋体" w:eastAsia="宋体" w:cs="宋体"/>
          <w:i w:val="0"/>
          <w:caps w:val="0"/>
          <w:color w:val="222222"/>
          <w:spacing w:val="0"/>
          <w:sz w:val="24"/>
          <w:szCs w:val="24"/>
          <w:bdr w:val="none" w:color="auto" w:sz="0" w:space="0"/>
          <w:shd w:val="clear" w:fill="FFFFFF"/>
        </w:rPr>
        <w:t>时间： 2025年07月09日 至 2025年07月15日 ，每天上午 00:00:00 至 12:00:00 ，下午 12:00:00 至 23:59:59 （北京时间,法定节假日除外）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480" w:lineRule="atLeast"/>
        <w:ind w:left="0" w:right="0" w:firstLine="480"/>
        <w:jc w:val="both"/>
        <w:rPr>
          <w:sz w:val="24"/>
          <w:szCs w:val="24"/>
        </w:rPr>
      </w:pPr>
      <w:r>
        <w:rPr>
          <w:rFonts w:hint="eastAsia" w:ascii="宋体" w:hAnsi="宋体" w:eastAsia="宋体" w:cs="宋体"/>
          <w:i w:val="0"/>
          <w:caps w:val="0"/>
          <w:color w:val="222222"/>
          <w:spacing w:val="0"/>
          <w:sz w:val="24"/>
          <w:szCs w:val="24"/>
          <w:bdr w:val="none" w:color="auto" w:sz="0" w:space="0"/>
          <w:shd w:val="clear" w:fill="FFFFFF"/>
        </w:rPr>
        <w:t>地点：广东省政府采购网https://gdgpo.czt.gd.gov.cn/</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480" w:lineRule="atLeast"/>
        <w:ind w:left="0" w:right="0" w:firstLine="480"/>
        <w:jc w:val="both"/>
        <w:rPr>
          <w:sz w:val="24"/>
          <w:szCs w:val="24"/>
        </w:rPr>
      </w:pPr>
      <w:r>
        <w:rPr>
          <w:rFonts w:hint="eastAsia" w:ascii="宋体" w:hAnsi="宋体" w:eastAsia="宋体" w:cs="宋体"/>
          <w:i w:val="0"/>
          <w:caps w:val="0"/>
          <w:color w:val="222222"/>
          <w:spacing w:val="0"/>
          <w:sz w:val="24"/>
          <w:szCs w:val="24"/>
          <w:bdr w:val="none" w:color="auto" w:sz="0" w:space="0"/>
          <w:shd w:val="clear" w:fill="FFFFFF"/>
        </w:rPr>
        <w:t>方式：在线获取</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480" w:lineRule="atLeast"/>
        <w:ind w:left="0" w:right="0" w:firstLine="480"/>
        <w:jc w:val="both"/>
        <w:rPr>
          <w:sz w:val="24"/>
          <w:szCs w:val="24"/>
        </w:rPr>
      </w:pPr>
      <w:r>
        <w:rPr>
          <w:rFonts w:hint="eastAsia" w:ascii="宋体" w:hAnsi="宋体" w:eastAsia="宋体" w:cs="宋体"/>
          <w:i w:val="0"/>
          <w:caps w:val="0"/>
          <w:color w:val="222222"/>
          <w:spacing w:val="0"/>
          <w:sz w:val="24"/>
          <w:szCs w:val="24"/>
          <w:bdr w:val="none" w:color="auto" w:sz="0" w:space="0"/>
          <w:shd w:val="clear" w:fill="FFFFFF"/>
        </w:rPr>
        <w:t>售价： 免费获取</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750" w:beforeAutospacing="0" w:after="0" w:afterAutospacing="0" w:line="750" w:lineRule="atLeast"/>
        <w:ind w:left="0" w:right="0"/>
        <w:jc w:val="left"/>
        <w:rPr>
          <w:b w:val="0"/>
          <w:sz w:val="24"/>
          <w:szCs w:val="24"/>
        </w:rPr>
      </w:pPr>
      <w:r>
        <w:rPr>
          <w:rStyle w:val="7"/>
          <w:b/>
          <w:i w:val="0"/>
          <w:caps w:val="0"/>
          <w:color w:val="222222"/>
          <w:spacing w:val="0"/>
          <w:sz w:val="24"/>
          <w:szCs w:val="24"/>
          <w:bdr w:val="none" w:color="auto" w:sz="0" w:space="0"/>
          <w:shd w:val="clear" w:fill="FFFFFF"/>
        </w:rPr>
        <w:t>四、响应文件提交</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480" w:lineRule="atLeast"/>
        <w:ind w:left="0" w:right="0" w:firstLine="480"/>
        <w:jc w:val="both"/>
        <w:rPr>
          <w:sz w:val="24"/>
          <w:szCs w:val="24"/>
        </w:rPr>
      </w:pPr>
      <w:r>
        <w:rPr>
          <w:rFonts w:hint="eastAsia" w:ascii="宋体" w:hAnsi="宋体" w:eastAsia="宋体" w:cs="宋体"/>
          <w:i w:val="0"/>
          <w:caps w:val="0"/>
          <w:color w:val="222222"/>
          <w:spacing w:val="0"/>
          <w:sz w:val="24"/>
          <w:szCs w:val="24"/>
          <w:bdr w:val="none" w:color="auto" w:sz="0" w:space="0"/>
          <w:shd w:val="clear" w:fill="FFFFFF"/>
        </w:rPr>
        <w:t>截止时间： 2025年07月22日 09时30分00秒 （北京时间）</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480" w:lineRule="atLeast"/>
        <w:ind w:left="0" w:right="0" w:firstLine="480"/>
        <w:jc w:val="both"/>
        <w:rPr>
          <w:sz w:val="24"/>
          <w:szCs w:val="24"/>
        </w:rPr>
      </w:pPr>
      <w:r>
        <w:rPr>
          <w:rFonts w:hint="eastAsia" w:ascii="宋体" w:hAnsi="宋体" w:eastAsia="宋体" w:cs="宋体"/>
          <w:i w:val="0"/>
          <w:caps w:val="0"/>
          <w:color w:val="222222"/>
          <w:spacing w:val="0"/>
          <w:sz w:val="24"/>
          <w:szCs w:val="24"/>
          <w:bdr w:val="none" w:color="auto" w:sz="0" w:space="0"/>
          <w:shd w:val="clear" w:fill="FFFFFF"/>
        </w:rPr>
        <w:t>地点：远程开标，请登录广东政府采购智慧云平台</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750" w:beforeAutospacing="0" w:after="0" w:afterAutospacing="0" w:line="750" w:lineRule="atLeast"/>
        <w:ind w:left="0" w:right="0"/>
        <w:jc w:val="left"/>
        <w:rPr>
          <w:b w:val="0"/>
          <w:sz w:val="24"/>
          <w:szCs w:val="24"/>
        </w:rPr>
      </w:pPr>
      <w:r>
        <w:rPr>
          <w:rStyle w:val="7"/>
          <w:b/>
          <w:i w:val="0"/>
          <w:caps w:val="0"/>
          <w:color w:val="222222"/>
          <w:spacing w:val="0"/>
          <w:sz w:val="24"/>
          <w:szCs w:val="24"/>
          <w:bdr w:val="none" w:color="auto" w:sz="0" w:space="0"/>
          <w:shd w:val="clear" w:fill="FFFFFF"/>
        </w:rPr>
        <w:t>五、开启</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480" w:lineRule="atLeast"/>
        <w:ind w:left="0" w:right="0" w:firstLine="480"/>
        <w:jc w:val="both"/>
        <w:rPr>
          <w:sz w:val="24"/>
          <w:szCs w:val="24"/>
        </w:rPr>
      </w:pPr>
      <w:r>
        <w:rPr>
          <w:rFonts w:hint="eastAsia" w:ascii="宋体" w:hAnsi="宋体" w:eastAsia="宋体" w:cs="宋体"/>
          <w:i w:val="0"/>
          <w:caps w:val="0"/>
          <w:color w:val="222222"/>
          <w:spacing w:val="0"/>
          <w:sz w:val="24"/>
          <w:szCs w:val="24"/>
          <w:bdr w:val="none" w:color="auto" w:sz="0" w:space="0"/>
          <w:shd w:val="clear" w:fill="FFFFFF"/>
        </w:rPr>
        <w:t>时间： 2025年07月22日 09时30分00秒 （北京时间）</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480" w:lineRule="atLeast"/>
        <w:ind w:left="0" w:right="0" w:firstLine="480"/>
        <w:jc w:val="both"/>
        <w:rPr>
          <w:sz w:val="24"/>
          <w:szCs w:val="24"/>
        </w:rPr>
      </w:pPr>
      <w:r>
        <w:rPr>
          <w:rFonts w:hint="eastAsia" w:ascii="宋体" w:hAnsi="宋体" w:eastAsia="宋体" w:cs="宋体"/>
          <w:i w:val="0"/>
          <w:caps w:val="0"/>
          <w:color w:val="222222"/>
          <w:spacing w:val="0"/>
          <w:sz w:val="24"/>
          <w:szCs w:val="24"/>
          <w:bdr w:val="none" w:color="auto" w:sz="0" w:space="0"/>
          <w:shd w:val="clear" w:fill="FFFFFF"/>
        </w:rPr>
        <w:t>地点：远程开标，请登录广东政府采购智慧云平台</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750" w:beforeAutospacing="0" w:after="0" w:afterAutospacing="0" w:line="750" w:lineRule="atLeast"/>
        <w:ind w:left="0" w:right="0"/>
        <w:jc w:val="left"/>
        <w:rPr>
          <w:b w:val="0"/>
          <w:sz w:val="24"/>
          <w:szCs w:val="24"/>
        </w:rPr>
      </w:pPr>
      <w:r>
        <w:rPr>
          <w:rStyle w:val="7"/>
          <w:b/>
          <w:i w:val="0"/>
          <w:caps w:val="0"/>
          <w:color w:val="222222"/>
          <w:spacing w:val="0"/>
          <w:sz w:val="24"/>
          <w:szCs w:val="24"/>
          <w:bdr w:val="none" w:color="auto" w:sz="0" w:space="0"/>
          <w:shd w:val="clear" w:fill="FFFFFF"/>
        </w:rPr>
        <w:t>六、公告期限</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480" w:lineRule="atLeast"/>
        <w:ind w:left="0" w:right="0" w:firstLine="480"/>
        <w:jc w:val="both"/>
        <w:rPr>
          <w:sz w:val="24"/>
          <w:szCs w:val="24"/>
        </w:rPr>
      </w:pPr>
      <w:r>
        <w:rPr>
          <w:rFonts w:hint="eastAsia" w:ascii="宋体" w:hAnsi="宋体" w:eastAsia="宋体" w:cs="宋体"/>
          <w:i w:val="0"/>
          <w:caps w:val="0"/>
          <w:color w:val="222222"/>
          <w:spacing w:val="0"/>
          <w:sz w:val="24"/>
          <w:szCs w:val="24"/>
          <w:bdr w:val="none" w:color="auto" w:sz="0" w:space="0"/>
          <w:shd w:val="clear" w:fill="FFFFFF"/>
        </w:rPr>
        <w:t>自本公告发布之日起3个工作日。</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750" w:beforeAutospacing="0" w:after="0" w:afterAutospacing="0" w:line="750" w:lineRule="atLeast"/>
        <w:ind w:left="0" w:right="0"/>
        <w:jc w:val="left"/>
        <w:rPr>
          <w:b w:val="0"/>
          <w:sz w:val="24"/>
          <w:szCs w:val="24"/>
        </w:rPr>
      </w:pPr>
      <w:r>
        <w:rPr>
          <w:rStyle w:val="7"/>
          <w:b/>
          <w:i w:val="0"/>
          <w:caps w:val="0"/>
          <w:color w:val="222222"/>
          <w:spacing w:val="0"/>
          <w:sz w:val="24"/>
          <w:szCs w:val="24"/>
          <w:bdr w:val="none" w:color="auto" w:sz="0" w:space="0"/>
          <w:shd w:val="clear" w:fill="FFFFFF"/>
        </w:rPr>
        <w:t>七、其他补充事宜</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480" w:lineRule="atLeast"/>
        <w:ind w:left="0" w:right="0" w:firstLine="480"/>
        <w:jc w:val="both"/>
        <w:rPr>
          <w:sz w:val="24"/>
          <w:szCs w:val="24"/>
        </w:rPr>
      </w:pPr>
      <w:r>
        <w:rPr>
          <w:rFonts w:hint="eastAsia" w:ascii="宋体" w:hAnsi="宋体" w:eastAsia="宋体" w:cs="宋体"/>
          <w:i w:val="0"/>
          <w:caps w:val="0"/>
          <w:color w:val="222222"/>
          <w:spacing w:val="0"/>
          <w:sz w:val="24"/>
          <w:szCs w:val="24"/>
          <w:bdr w:val="none" w:color="auto" w:sz="0" w:space="0"/>
          <w:shd w:val="clear" w:fill="FFFFFF"/>
        </w:rPr>
        <w:t>1.本项目采用电子系统进行招投标，请在投标前详细阅读供应商操作手册，手册获取网址：https://gdgpo.czt.gd.gov.cn/help/transaction/download.html。投标供应商在使用过程中遇到涉及系统使用的问题，可通过020-88696588进行咨询或通过广东政府采购智慧云平台运维服务说明中提供的其他服务方式获取帮助。</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480" w:lineRule="atLeast"/>
        <w:ind w:left="0" w:right="0" w:firstLine="480"/>
        <w:jc w:val="both"/>
        <w:rPr>
          <w:sz w:val="24"/>
          <w:szCs w:val="24"/>
        </w:rPr>
      </w:pPr>
      <w:r>
        <w:rPr>
          <w:rFonts w:hint="eastAsia" w:ascii="宋体" w:hAnsi="宋体" w:eastAsia="宋体" w:cs="宋体"/>
          <w:i w:val="0"/>
          <w:caps w:val="0"/>
          <w:color w:val="222222"/>
          <w:spacing w:val="0"/>
          <w:sz w:val="24"/>
          <w:szCs w:val="24"/>
          <w:bdr w:val="none" w:color="auto" w:sz="0" w:space="0"/>
          <w:shd w:val="clear" w:fill="FFFFFF"/>
        </w:rPr>
        <w:t>2.供应商参加本项目投标，需要提前办理CA和电子签章，办理方式和注意事项详见供应商操作手册与CA办理指南，指南获取地址：https://gdgpo.czt.gd.gov.cn/help/problem/。</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480" w:lineRule="atLeast"/>
        <w:ind w:left="0" w:right="0" w:firstLine="480"/>
        <w:jc w:val="both"/>
        <w:rPr>
          <w:sz w:val="24"/>
          <w:szCs w:val="24"/>
        </w:rPr>
      </w:pPr>
      <w:r>
        <w:rPr>
          <w:rFonts w:hint="eastAsia" w:ascii="宋体" w:hAnsi="宋体" w:eastAsia="宋体" w:cs="宋体"/>
          <w:i w:val="0"/>
          <w:caps w:val="0"/>
          <w:color w:val="222222"/>
          <w:spacing w:val="0"/>
          <w:sz w:val="24"/>
          <w:szCs w:val="24"/>
          <w:bdr w:val="none" w:color="auto" w:sz="0" w:space="0"/>
          <w:shd w:val="clear" w:fill="FFFFFF"/>
        </w:rPr>
        <w:t>3.如需缴纳保证金，供应商可通过"广东政府采购智慧云平台金融服务中心"(http://gdgpo.czt.gd.gov.cn/zcdservice/zcd/guangdong/)，申请办理投标（响应）担保函、保险（保证）保函。</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480" w:lineRule="atLeast"/>
        <w:ind w:left="0" w:right="0" w:firstLine="480"/>
        <w:jc w:val="both"/>
        <w:rPr>
          <w:sz w:val="24"/>
          <w:szCs w:val="24"/>
        </w:rPr>
      </w:pPr>
      <w:r>
        <w:rPr>
          <w:rFonts w:hint="eastAsia" w:ascii="宋体" w:hAnsi="宋体" w:eastAsia="宋体" w:cs="宋体"/>
          <w:i w:val="0"/>
          <w:caps w:val="0"/>
          <w:color w:val="222222"/>
          <w:spacing w:val="0"/>
          <w:sz w:val="24"/>
          <w:szCs w:val="24"/>
          <w:bdr w:val="none" w:color="auto" w:sz="0" w:space="0"/>
          <w:shd w:val="clear" w:fill="FFFFFF"/>
        </w:rPr>
        <w:t>4.开评标有关事项:</w:t>
      </w:r>
      <w:r>
        <w:rPr>
          <w:rFonts w:hint="eastAsia" w:ascii="宋体" w:hAnsi="宋体" w:eastAsia="宋体" w:cs="宋体"/>
          <w:i w:val="0"/>
          <w:caps w:val="0"/>
          <w:color w:val="222222"/>
          <w:spacing w:val="0"/>
          <w:sz w:val="24"/>
          <w:szCs w:val="24"/>
          <w:bdr w:val="none" w:color="auto" w:sz="0" w:space="0"/>
          <w:shd w:val="clear" w:fill="FFFFFF"/>
        </w:rPr>
        <w:br w:type="textWrapping"/>
      </w:r>
      <w:r>
        <w:rPr>
          <w:rFonts w:hint="eastAsia" w:ascii="宋体" w:hAnsi="宋体" w:eastAsia="宋体" w:cs="宋体"/>
          <w:i w:val="0"/>
          <w:caps w:val="0"/>
          <w:color w:val="222222"/>
          <w:spacing w:val="0"/>
          <w:sz w:val="24"/>
          <w:szCs w:val="24"/>
          <w:bdr w:val="none" w:color="auto" w:sz="0" w:space="0"/>
          <w:shd w:val="clear" w:fill="FFFFFF"/>
        </w:rPr>
        <w:t>（1）本项目开标方式为“远程电子开标”,项目采用电子远程电子开标环节使用手册获取网址：https://gdgpo.czt.gd.gov.cn/help/transaction/gongyinshan.html。</w:t>
      </w:r>
      <w:r>
        <w:rPr>
          <w:rFonts w:hint="eastAsia" w:ascii="宋体" w:hAnsi="宋体" w:eastAsia="宋体" w:cs="宋体"/>
          <w:i w:val="0"/>
          <w:caps w:val="0"/>
          <w:color w:val="222222"/>
          <w:spacing w:val="0"/>
          <w:sz w:val="24"/>
          <w:szCs w:val="24"/>
          <w:bdr w:val="none" w:color="auto" w:sz="0" w:space="0"/>
          <w:shd w:val="clear" w:fill="FFFFFF"/>
        </w:rPr>
        <w:br w:type="textWrapping"/>
      </w:r>
      <w:r>
        <w:rPr>
          <w:rFonts w:hint="eastAsia" w:ascii="宋体" w:hAnsi="宋体" w:eastAsia="宋体" w:cs="宋体"/>
          <w:i w:val="0"/>
          <w:caps w:val="0"/>
          <w:color w:val="222222"/>
          <w:spacing w:val="0"/>
          <w:sz w:val="24"/>
          <w:szCs w:val="24"/>
          <w:bdr w:val="none" w:color="auto" w:sz="0" w:space="0"/>
          <w:shd w:val="clear" w:fill="FFFFFF"/>
        </w:rPr>
        <w:t>（2）请供应商按“远程电子开标”有关要求，在投标/报价截止时间前，将加密的电子投标/报价文件上传至云平台项目采购系统，逾期上传或错误方式投递送达将导致投标/报价无效。</w:t>
      </w:r>
      <w:r>
        <w:rPr>
          <w:rFonts w:hint="eastAsia" w:ascii="宋体" w:hAnsi="宋体" w:eastAsia="宋体" w:cs="宋体"/>
          <w:i w:val="0"/>
          <w:caps w:val="0"/>
          <w:color w:val="222222"/>
          <w:spacing w:val="0"/>
          <w:sz w:val="24"/>
          <w:szCs w:val="24"/>
          <w:bdr w:val="none" w:color="auto" w:sz="0" w:space="0"/>
          <w:shd w:val="clear" w:fill="FFFFFF"/>
        </w:rPr>
        <w:br w:type="textWrapping"/>
      </w:r>
      <w:r>
        <w:rPr>
          <w:rFonts w:hint="eastAsia" w:ascii="宋体" w:hAnsi="宋体" w:eastAsia="宋体" w:cs="宋体"/>
          <w:i w:val="0"/>
          <w:caps w:val="0"/>
          <w:color w:val="222222"/>
          <w:spacing w:val="0"/>
          <w:sz w:val="24"/>
          <w:szCs w:val="24"/>
          <w:bdr w:val="none" w:color="auto" w:sz="0" w:space="0"/>
          <w:shd w:val="clear" w:fill="FFFFFF"/>
        </w:rPr>
        <w:t>（3）本项目将在智慧云平台在线签到及在线解密。供应商不需要委派代表前往开标/唱价现场，不需要到现场提交纸质或电子光盘投标/报价文件。</w:t>
      </w:r>
      <w:r>
        <w:rPr>
          <w:rFonts w:hint="eastAsia" w:ascii="宋体" w:hAnsi="宋体" w:eastAsia="宋体" w:cs="宋体"/>
          <w:i w:val="0"/>
          <w:caps w:val="0"/>
          <w:color w:val="222222"/>
          <w:spacing w:val="0"/>
          <w:sz w:val="24"/>
          <w:szCs w:val="24"/>
          <w:bdr w:val="none" w:color="auto" w:sz="0" w:space="0"/>
          <w:shd w:val="clear" w:fill="FFFFFF"/>
        </w:rPr>
        <w:br w:type="textWrapping"/>
      </w:r>
      <w:r>
        <w:rPr>
          <w:rFonts w:hint="eastAsia" w:ascii="宋体" w:hAnsi="宋体" w:eastAsia="宋体" w:cs="宋体"/>
          <w:i w:val="0"/>
          <w:caps w:val="0"/>
          <w:color w:val="222222"/>
          <w:spacing w:val="0"/>
          <w:sz w:val="24"/>
          <w:szCs w:val="24"/>
          <w:bdr w:val="none" w:color="auto" w:sz="0" w:space="0"/>
          <w:shd w:val="clear" w:fill="FFFFFF"/>
        </w:rPr>
        <w:t>（4）在开标/唱价截止时间前，请各投标/报价人核实并确认填写授权代表的姓名与手机号码，若因填写的授权代表信息有误而导致的不良后果，由供应商自行承担。</w:t>
      </w:r>
      <w:r>
        <w:rPr>
          <w:rFonts w:hint="eastAsia" w:ascii="宋体" w:hAnsi="宋体" w:eastAsia="宋体" w:cs="宋体"/>
          <w:i w:val="0"/>
          <w:caps w:val="0"/>
          <w:color w:val="222222"/>
          <w:spacing w:val="0"/>
          <w:sz w:val="24"/>
          <w:szCs w:val="24"/>
          <w:bdr w:val="none" w:color="auto" w:sz="0" w:space="0"/>
          <w:shd w:val="clear" w:fill="FFFFFF"/>
        </w:rPr>
        <w:br w:type="textWrapping"/>
      </w:r>
      <w:r>
        <w:rPr>
          <w:rFonts w:hint="eastAsia" w:ascii="宋体" w:hAnsi="宋体" w:eastAsia="宋体" w:cs="宋体"/>
          <w:i w:val="0"/>
          <w:caps w:val="0"/>
          <w:color w:val="222222"/>
          <w:spacing w:val="0"/>
          <w:sz w:val="24"/>
          <w:szCs w:val="24"/>
          <w:bdr w:val="none" w:color="auto" w:sz="0" w:space="0"/>
          <w:shd w:val="clear" w:fill="FFFFFF"/>
        </w:rPr>
        <w:t>（5）各供应商在参加开标/唱价之前须自行对使用电脑的网络环境、驱动安装、客户端安装以及数字证书的有效性等进行检测，确保可以正常使用。</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750" w:beforeAutospacing="0" w:after="0" w:afterAutospacing="0" w:line="750" w:lineRule="atLeast"/>
        <w:ind w:left="0" w:right="0"/>
        <w:jc w:val="left"/>
        <w:rPr>
          <w:b w:val="0"/>
          <w:sz w:val="24"/>
          <w:szCs w:val="24"/>
        </w:rPr>
      </w:pPr>
      <w:r>
        <w:rPr>
          <w:rStyle w:val="7"/>
          <w:b/>
          <w:i w:val="0"/>
          <w:caps w:val="0"/>
          <w:color w:val="222222"/>
          <w:spacing w:val="0"/>
          <w:sz w:val="24"/>
          <w:szCs w:val="24"/>
          <w:bdr w:val="none" w:color="auto" w:sz="0" w:space="0"/>
          <w:shd w:val="clear" w:fill="FFFFFF"/>
        </w:rPr>
        <w:t>八、凡对本次采购提出询问，请按以下方式联系。</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30" w:lineRule="atLeast"/>
        <w:ind w:left="0" w:right="0"/>
        <w:jc w:val="left"/>
        <w:rPr>
          <w:b w:val="0"/>
          <w:sz w:val="24"/>
          <w:szCs w:val="24"/>
        </w:rPr>
      </w:pPr>
      <w:r>
        <w:rPr>
          <w:b w:val="0"/>
          <w:i w:val="0"/>
          <w:caps w:val="0"/>
          <w:color w:val="222222"/>
          <w:spacing w:val="0"/>
          <w:sz w:val="24"/>
          <w:szCs w:val="24"/>
          <w:bdr w:val="none" w:color="auto" w:sz="0" w:space="0"/>
          <w:shd w:val="clear" w:fill="FFFFFF"/>
        </w:rPr>
        <w:t>1.采购人信息</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480" w:lineRule="atLeast"/>
        <w:ind w:left="0" w:right="0" w:firstLine="480"/>
        <w:jc w:val="both"/>
        <w:rPr>
          <w:sz w:val="24"/>
          <w:szCs w:val="24"/>
        </w:rPr>
      </w:pPr>
      <w:r>
        <w:rPr>
          <w:rFonts w:hint="eastAsia" w:ascii="宋体" w:hAnsi="宋体" w:eastAsia="宋体" w:cs="宋体"/>
          <w:i w:val="0"/>
          <w:caps w:val="0"/>
          <w:color w:val="222222"/>
          <w:spacing w:val="0"/>
          <w:sz w:val="24"/>
          <w:szCs w:val="24"/>
          <w:bdr w:val="none" w:color="auto" w:sz="0" w:space="0"/>
          <w:shd w:val="clear" w:fill="FFFFFF"/>
        </w:rPr>
        <w:t>名  称：中山市第二人民医院</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480" w:lineRule="atLeast"/>
        <w:ind w:left="0" w:right="0" w:firstLine="480"/>
        <w:jc w:val="both"/>
        <w:rPr>
          <w:sz w:val="24"/>
          <w:szCs w:val="24"/>
        </w:rPr>
      </w:pPr>
      <w:r>
        <w:rPr>
          <w:rFonts w:hint="eastAsia" w:ascii="宋体" w:hAnsi="宋体" w:eastAsia="宋体" w:cs="宋体"/>
          <w:i w:val="0"/>
          <w:caps w:val="0"/>
          <w:color w:val="222222"/>
          <w:spacing w:val="0"/>
          <w:sz w:val="24"/>
          <w:szCs w:val="24"/>
          <w:bdr w:val="none" w:color="auto" w:sz="0" w:space="0"/>
          <w:shd w:val="clear" w:fill="FFFFFF"/>
        </w:rPr>
        <w:t>地  址：广东省中山市港口镇木河迳东路28号</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480" w:lineRule="atLeast"/>
        <w:ind w:left="0" w:right="0" w:firstLine="480"/>
        <w:jc w:val="both"/>
        <w:rPr>
          <w:sz w:val="24"/>
          <w:szCs w:val="24"/>
        </w:rPr>
      </w:pPr>
      <w:r>
        <w:rPr>
          <w:rFonts w:hint="eastAsia" w:ascii="宋体" w:hAnsi="宋体" w:eastAsia="宋体" w:cs="宋体"/>
          <w:i w:val="0"/>
          <w:caps w:val="0"/>
          <w:color w:val="222222"/>
          <w:spacing w:val="0"/>
          <w:sz w:val="24"/>
          <w:szCs w:val="24"/>
          <w:bdr w:val="none" w:color="auto" w:sz="0" w:space="0"/>
          <w:shd w:val="clear" w:fill="FFFFFF"/>
        </w:rPr>
        <w:t>联系方式：0760-28143981</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30" w:lineRule="atLeast"/>
        <w:ind w:left="0" w:right="0"/>
        <w:jc w:val="left"/>
        <w:rPr>
          <w:b w:val="0"/>
          <w:sz w:val="24"/>
          <w:szCs w:val="24"/>
        </w:rPr>
      </w:pPr>
      <w:r>
        <w:rPr>
          <w:b w:val="0"/>
          <w:i w:val="0"/>
          <w:caps w:val="0"/>
          <w:color w:val="222222"/>
          <w:spacing w:val="0"/>
          <w:sz w:val="24"/>
          <w:szCs w:val="24"/>
          <w:bdr w:val="none" w:color="auto" w:sz="0" w:space="0"/>
          <w:shd w:val="clear" w:fill="FFFFFF"/>
        </w:rPr>
        <w:t>2.采购代理机构信息</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480" w:lineRule="atLeast"/>
        <w:ind w:left="0" w:right="0" w:firstLine="480"/>
        <w:jc w:val="both"/>
        <w:rPr>
          <w:sz w:val="24"/>
          <w:szCs w:val="24"/>
        </w:rPr>
      </w:pPr>
      <w:r>
        <w:rPr>
          <w:rFonts w:hint="eastAsia" w:ascii="宋体" w:hAnsi="宋体" w:eastAsia="宋体" w:cs="宋体"/>
          <w:i w:val="0"/>
          <w:caps w:val="0"/>
          <w:color w:val="222222"/>
          <w:spacing w:val="0"/>
          <w:sz w:val="24"/>
          <w:szCs w:val="24"/>
          <w:bdr w:val="none" w:color="auto" w:sz="0" w:space="0"/>
          <w:shd w:val="clear" w:fill="FFFFFF"/>
        </w:rPr>
        <w:t>名  称：中山远信工程咨询招标有限公司</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480" w:lineRule="atLeast"/>
        <w:ind w:left="0" w:right="0" w:firstLine="480"/>
        <w:jc w:val="both"/>
        <w:rPr>
          <w:sz w:val="24"/>
          <w:szCs w:val="24"/>
        </w:rPr>
      </w:pPr>
      <w:r>
        <w:rPr>
          <w:rFonts w:hint="eastAsia" w:ascii="宋体" w:hAnsi="宋体" w:eastAsia="宋体" w:cs="宋体"/>
          <w:i w:val="0"/>
          <w:caps w:val="0"/>
          <w:color w:val="222222"/>
          <w:spacing w:val="0"/>
          <w:sz w:val="24"/>
          <w:szCs w:val="24"/>
          <w:bdr w:val="none" w:color="auto" w:sz="0" w:space="0"/>
          <w:shd w:val="clear" w:fill="FFFFFF"/>
        </w:rPr>
        <w:t>地  址：广东省中山市石岐区第一城怡景5幢二层10、11卡</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480" w:lineRule="atLeast"/>
        <w:ind w:left="0" w:right="0" w:firstLine="480"/>
        <w:jc w:val="both"/>
        <w:rPr>
          <w:sz w:val="24"/>
          <w:szCs w:val="24"/>
        </w:rPr>
      </w:pPr>
      <w:r>
        <w:rPr>
          <w:rFonts w:hint="eastAsia" w:ascii="宋体" w:hAnsi="宋体" w:eastAsia="宋体" w:cs="宋体"/>
          <w:i w:val="0"/>
          <w:caps w:val="0"/>
          <w:color w:val="222222"/>
          <w:spacing w:val="0"/>
          <w:sz w:val="24"/>
          <w:szCs w:val="24"/>
          <w:bdr w:val="none" w:color="auto" w:sz="0" w:space="0"/>
          <w:shd w:val="clear" w:fill="FFFFFF"/>
        </w:rPr>
        <w:t>联系方式：0760-88663993</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30" w:lineRule="atLeast"/>
        <w:ind w:left="0" w:right="0"/>
        <w:jc w:val="left"/>
        <w:rPr>
          <w:b w:val="0"/>
          <w:sz w:val="24"/>
          <w:szCs w:val="24"/>
        </w:rPr>
      </w:pPr>
      <w:r>
        <w:rPr>
          <w:b w:val="0"/>
          <w:i w:val="0"/>
          <w:caps w:val="0"/>
          <w:color w:val="222222"/>
          <w:spacing w:val="0"/>
          <w:sz w:val="24"/>
          <w:szCs w:val="24"/>
          <w:bdr w:val="none" w:color="auto" w:sz="0" w:space="0"/>
          <w:shd w:val="clear" w:fill="FFFFFF"/>
        </w:rPr>
        <w:t>3.项目联系方式</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480" w:lineRule="atLeast"/>
        <w:ind w:left="0" w:right="0" w:firstLine="480"/>
        <w:jc w:val="both"/>
        <w:rPr>
          <w:sz w:val="24"/>
          <w:szCs w:val="24"/>
        </w:rPr>
      </w:pPr>
      <w:r>
        <w:rPr>
          <w:rFonts w:hint="eastAsia" w:ascii="宋体" w:hAnsi="宋体" w:eastAsia="宋体" w:cs="宋体"/>
          <w:i w:val="0"/>
          <w:caps w:val="0"/>
          <w:color w:val="222222"/>
          <w:spacing w:val="0"/>
          <w:sz w:val="24"/>
          <w:szCs w:val="24"/>
          <w:bdr w:val="none" w:color="auto" w:sz="0" w:space="0"/>
          <w:shd w:val="clear" w:fill="FFFFFF"/>
        </w:rPr>
        <w:t>项目联系人：罗瑞涛、苏洁玲、郑稳霞</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480" w:lineRule="atLeast"/>
        <w:ind w:left="0" w:right="0" w:firstLine="480"/>
        <w:jc w:val="both"/>
        <w:rPr>
          <w:sz w:val="24"/>
          <w:szCs w:val="24"/>
        </w:rPr>
      </w:pPr>
      <w:r>
        <w:rPr>
          <w:rFonts w:hint="eastAsia" w:ascii="宋体" w:hAnsi="宋体" w:eastAsia="宋体" w:cs="宋体"/>
          <w:i w:val="0"/>
          <w:caps w:val="0"/>
          <w:color w:val="222222"/>
          <w:spacing w:val="0"/>
          <w:sz w:val="24"/>
          <w:szCs w:val="24"/>
          <w:bdr w:val="none" w:color="auto" w:sz="0" w:space="0"/>
          <w:shd w:val="clear" w:fill="FFFFFF"/>
        </w:rPr>
        <w:t>电  话：0760-88663993</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480" w:lineRule="atLeast"/>
        <w:ind w:left="0" w:right="0" w:firstLine="480"/>
        <w:jc w:val="right"/>
        <w:rPr>
          <w:sz w:val="24"/>
          <w:szCs w:val="24"/>
        </w:rPr>
      </w:pPr>
      <w:r>
        <w:rPr>
          <w:rFonts w:hint="eastAsia" w:ascii="宋体" w:hAnsi="宋体" w:eastAsia="宋体" w:cs="宋体"/>
          <w:i w:val="0"/>
          <w:caps w:val="0"/>
          <w:color w:val="222222"/>
          <w:spacing w:val="0"/>
          <w:sz w:val="24"/>
          <w:szCs w:val="24"/>
          <w:bdr w:val="none" w:color="auto" w:sz="0" w:space="0"/>
          <w:shd w:val="clear" w:fill="FFFFFF"/>
        </w:rPr>
        <w:t>中山远信工程咨询招标有限公司</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600" w:beforeAutospacing="0" w:after="0" w:afterAutospacing="0" w:line="480" w:lineRule="atLeast"/>
        <w:ind w:left="0" w:right="0" w:firstLine="480"/>
        <w:jc w:val="right"/>
        <w:rPr>
          <w:sz w:val="24"/>
          <w:szCs w:val="24"/>
        </w:rPr>
      </w:pPr>
      <w:r>
        <w:rPr>
          <w:rFonts w:hint="eastAsia" w:ascii="宋体" w:hAnsi="宋体" w:eastAsia="宋体" w:cs="宋体"/>
          <w:i w:val="0"/>
          <w:caps w:val="0"/>
          <w:color w:val="222222"/>
          <w:spacing w:val="0"/>
          <w:sz w:val="24"/>
          <w:szCs w:val="24"/>
          <w:bdr w:val="none" w:color="auto" w:sz="0" w:space="0"/>
          <w:shd w:val="clear" w:fill="FFFFFF"/>
        </w:rPr>
        <w:t>2025年07月08日</w:t>
      </w:r>
    </w:p>
    <w:p>
      <w:pPr>
        <w:rPr>
          <w:rFonts w:hint="eastAsia"/>
          <w:lang w:val="en-US" w:eastAsia="zh-CN"/>
        </w:rPr>
      </w:pPr>
      <w:r>
        <w:rPr>
          <w:rFonts w:hint="eastAsia"/>
          <w:lang w:val="en-US" w:eastAsia="zh-CN"/>
        </w:rPr>
        <w:t>信息来源：广东省政府采购智慧云平台：</w:t>
      </w:r>
    </w:p>
    <w:p>
      <w:pPr>
        <w:rPr>
          <w:rFonts w:hint="default" w:eastAsiaTheme="minorEastAsia"/>
          <w:lang w:val="en-US" w:eastAsia="zh-CN"/>
        </w:rPr>
      </w:pPr>
      <w:r>
        <w:rPr>
          <w:rFonts w:hint="eastAsia"/>
          <w:lang w:val="en-US" w:eastAsia="zh-CN"/>
        </w:rPr>
        <w:t>https://gdgpo.czt.gd.gov.cn/maincms-web/noticeGd?type=notice&amp;id=30755520-e99b-4b20-b528-c60be7bdc633&amp;channel=fca71be5-fc0c-45db-96af-f513e9abda9d&amp;noticeType=001016&amp;openTenderCode=ZSYXCS2025005&amp;channelName=%E9%A1%B9%E7%9B%AE%E9%87%87%E8%B4%AD%E5%85%AC%E5%91%8A&amp;path=%2FnoticeInformationGd</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228418D"/>
    <w:rsid w:val="7FBA52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paragraph" w:styleId="3">
    <w:name w:val="heading 6"/>
    <w:basedOn w:val="1"/>
    <w:next w:val="1"/>
    <w:semiHidden/>
    <w:unhideWhenUsed/>
    <w:qFormat/>
    <w:uiPriority w:val="0"/>
    <w:pPr>
      <w:spacing w:before="0" w:beforeAutospacing="1" w:after="0" w:afterAutospacing="1"/>
      <w:jc w:val="left"/>
    </w:pPr>
    <w:rPr>
      <w:rFonts w:hint="eastAsia" w:ascii="宋体" w:hAnsi="宋体" w:eastAsia="宋体" w:cs="宋体"/>
      <w:b/>
      <w:kern w:val="0"/>
      <w:sz w:val="15"/>
      <w:szCs w:val="15"/>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Office_11.8.2.8808_F1E327BC-269C-435d-A152-05C5408002CA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2025-07-09T01:16:21Z</dcterms:created>
  <dc:creator>第二人民医院</dc:creator>
  <cp:lastModifiedBy>第二人民医院</cp:lastModifiedBy>
  <dcterms:modified xsi:type="dcterms:W3CDTF">2025-07-09T01:18:02Z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2052-11.8.2.8808</vt:lpwstr>
  </property>
</Properties>
</file>